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B98F7" w14:textId="310A8AB4" w:rsidR="00DC56F3" w:rsidRPr="00000C71" w:rsidRDefault="00016BF3" w:rsidP="00DC56F3">
      <w:pPr>
        <w:jc w:val="center"/>
        <w:rPr>
          <w:rFonts w:ascii="Arial" w:hAnsi="Arial" w:cs="Arial"/>
          <w:b/>
          <w:bCs/>
          <w:sz w:val="22"/>
          <w:szCs w:val="22"/>
        </w:rPr>
      </w:pPr>
      <w:r>
        <w:rPr>
          <w:rFonts w:ascii="Arial" w:hAnsi="Arial" w:cs="Arial"/>
          <w:b/>
          <w:bCs/>
          <w:sz w:val="22"/>
          <w:szCs w:val="22"/>
        </w:rPr>
        <w:t xml:space="preserve">NUMBER OF </w:t>
      </w:r>
      <w:r w:rsidR="00DC56F3" w:rsidRPr="00000C71">
        <w:rPr>
          <w:rFonts w:ascii="Arial" w:hAnsi="Arial" w:cs="Arial"/>
          <w:b/>
          <w:bCs/>
          <w:sz w:val="22"/>
          <w:szCs w:val="22"/>
        </w:rPr>
        <w:t xml:space="preserve">CHILDREN IN POVERTY </w:t>
      </w:r>
      <w:r w:rsidRPr="00000C71">
        <w:rPr>
          <w:rFonts w:ascii="Arial" w:hAnsi="Arial" w:cs="Arial"/>
          <w:b/>
          <w:bCs/>
          <w:sz w:val="22"/>
          <w:szCs w:val="22"/>
        </w:rPr>
        <w:t>LIV</w:t>
      </w:r>
      <w:r>
        <w:rPr>
          <w:rFonts w:ascii="Arial" w:hAnsi="Arial" w:cs="Arial"/>
          <w:b/>
          <w:bCs/>
          <w:sz w:val="22"/>
          <w:szCs w:val="22"/>
        </w:rPr>
        <w:t>ING</w:t>
      </w:r>
      <w:r w:rsidRPr="00000C71">
        <w:rPr>
          <w:rFonts w:ascii="Arial" w:hAnsi="Arial" w:cs="Arial"/>
          <w:b/>
          <w:bCs/>
          <w:sz w:val="22"/>
          <w:szCs w:val="22"/>
        </w:rPr>
        <w:t xml:space="preserve"> </w:t>
      </w:r>
      <w:r w:rsidR="00DC56F3" w:rsidRPr="00000C71">
        <w:rPr>
          <w:rFonts w:ascii="Arial" w:hAnsi="Arial" w:cs="Arial"/>
          <w:b/>
          <w:bCs/>
          <w:sz w:val="22"/>
          <w:szCs w:val="22"/>
        </w:rPr>
        <w:t>IN WORKING HOUSEHOLDS</w:t>
      </w:r>
      <w:r>
        <w:rPr>
          <w:rFonts w:ascii="Arial" w:hAnsi="Arial" w:cs="Arial"/>
          <w:b/>
          <w:bCs/>
          <w:sz w:val="22"/>
          <w:szCs w:val="22"/>
        </w:rPr>
        <w:t xml:space="preserve"> ON THE RISE</w:t>
      </w:r>
    </w:p>
    <w:p w14:paraId="14D5E60D" w14:textId="77777777" w:rsidR="0092639C" w:rsidRPr="00000C71" w:rsidRDefault="0092639C" w:rsidP="00DC56F3">
      <w:pPr>
        <w:jc w:val="center"/>
        <w:rPr>
          <w:rFonts w:ascii="Arial" w:hAnsi="Arial" w:cs="Arial"/>
          <w:b/>
          <w:bCs/>
          <w:sz w:val="22"/>
          <w:szCs w:val="22"/>
        </w:rPr>
      </w:pPr>
    </w:p>
    <w:p w14:paraId="00A72DB7" w14:textId="36FEB624" w:rsidR="0092639C" w:rsidRPr="00232085" w:rsidRDefault="0092639C" w:rsidP="00DC56F3">
      <w:pPr>
        <w:jc w:val="center"/>
        <w:rPr>
          <w:rFonts w:ascii="Arial" w:hAnsi="Arial" w:cs="Arial"/>
          <w:color w:val="000000" w:themeColor="text1"/>
          <w:sz w:val="22"/>
          <w:szCs w:val="22"/>
        </w:rPr>
      </w:pPr>
      <w:r w:rsidRPr="00232085">
        <w:rPr>
          <w:rFonts w:ascii="Arial" w:hAnsi="Arial" w:cs="Arial"/>
          <w:b/>
          <w:bCs/>
          <w:color w:val="000000" w:themeColor="text1"/>
          <w:sz w:val="22"/>
          <w:szCs w:val="22"/>
        </w:rPr>
        <w:t>EMBARGOED: 0</w:t>
      </w:r>
      <w:r w:rsidR="00232085" w:rsidRPr="00232085">
        <w:rPr>
          <w:rFonts w:ascii="Arial" w:hAnsi="Arial" w:cs="Arial"/>
          <w:b/>
          <w:bCs/>
          <w:color w:val="000000" w:themeColor="text1"/>
          <w:sz w:val="22"/>
          <w:szCs w:val="22"/>
        </w:rPr>
        <w:t>0</w:t>
      </w:r>
      <w:r w:rsidR="00A90ED7" w:rsidRPr="00232085">
        <w:rPr>
          <w:rFonts w:ascii="Arial" w:hAnsi="Arial" w:cs="Arial"/>
          <w:b/>
          <w:bCs/>
          <w:color w:val="000000" w:themeColor="text1"/>
          <w:sz w:val="22"/>
          <w:szCs w:val="22"/>
        </w:rPr>
        <w:t>:0</w:t>
      </w:r>
      <w:r w:rsidR="00232085" w:rsidRPr="00232085">
        <w:rPr>
          <w:rFonts w:ascii="Arial" w:hAnsi="Arial" w:cs="Arial"/>
          <w:b/>
          <w:bCs/>
          <w:color w:val="000000" w:themeColor="text1"/>
          <w:sz w:val="22"/>
          <w:szCs w:val="22"/>
        </w:rPr>
        <w:t>1, Monday 5th</w:t>
      </w:r>
      <w:r w:rsidR="00753848" w:rsidRPr="00232085">
        <w:rPr>
          <w:rFonts w:ascii="Arial" w:hAnsi="Arial" w:cs="Arial"/>
          <w:b/>
          <w:bCs/>
          <w:color w:val="000000" w:themeColor="text1"/>
          <w:sz w:val="22"/>
          <w:szCs w:val="22"/>
        </w:rPr>
        <w:t xml:space="preserve"> </w:t>
      </w:r>
      <w:r w:rsidRPr="00232085">
        <w:rPr>
          <w:rFonts w:ascii="Arial" w:hAnsi="Arial" w:cs="Arial"/>
          <w:b/>
          <w:bCs/>
          <w:color w:val="000000" w:themeColor="text1"/>
          <w:sz w:val="22"/>
          <w:szCs w:val="22"/>
        </w:rPr>
        <w:t>June 2023</w:t>
      </w:r>
    </w:p>
    <w:p w14:paraId="6957DE01" w14:textId="77777777" w:rsidR="004515A6" w:rsidRPr="00000C71" w:rsidRDefault="004515A6">
      <w:pPr>
        <w:rPr>
          <w:rFonts w:ascii="Arial" w:hAnsi="Arial" w:cs="Arial"/>
          <w:sz w:val="22"/>
          <w:szCs w:val="22"/>
        </w:rPr>
      </w:pPr>
    </w:p>
    <w:p w14:paraId="148880DE" w14:textId="6BE77BE8" w:rsidR="004515A6" w:rsidRPr="00000C71" w:rsidRDefault="2D97BCAF">
      <w:pPr>
        <w:rPr>
          <w:rFonts w:ascii="Arial" w:hAnsi="Arial" w:cs="Arial"/>
          <w:b/>
          <w:bCs/>
          <w:sz w:val="22"/>
          <w:szCs w:val="22"/>
        </w:rPr>
      </w:pPr>
      <w:r w:rsidRPr="00000C71">
        <w:rPr>
          <w:rFonts w:ascii="Arial" w:hAnsi="Arial" w:cs="Arial"/>
          <w:b/>
          <w:bCs/>
          <w:sz w:val="22"/>
          <w:szCs w:val="22"/>
        </w:rPr>
        <w:t>Interviews with Joseph Howes, Chair of the End Child Poverty Coalition and CEO of Buttle UK are available. Images available</w:t>
      </w:r>
      <w:r w:rsidRPr="00232085">
        <w:rPr>
          <w:rFonts w:ascii="Arial" w:hAnsi="Arial" w:cs="Arial"/>
          <w:b/>
          <w:bCs/>
          <w:color w:val="000000" w:themeColor="text1"/>
          <w:sz w:val="22"/>
          <w:szCs w:val="22"/>
        </w:rPr>
        <w:t xml:space="preserve"> </w:t>
      </w:r>
      <w:hyperlink r:id="rId11" w:history="1">
        <w:r w:rsidRPr="00232085">
          <w:rPr>
            <w:rStyle w:val="Hyperlink"/>
            <w:rFonts w:ascii="Arial" w:hAnsi="Arial" w:cs="Arial"/>
            <w:b/>
            <w:bCs/>
            <w:sz w:val="22"/>
            <w:szCs w:val="22"/>
          </w:rPr>
          <w:t>here</w:t>
        </w:r>
      </w:hyperlink>
      <w:r w:rsidRPr="00232085">
        <w:rPr>
          <w:rFonts w:ascii="Arial" w:hAnsi="Arial" w:cs="Arial"/>
          <w:b/>
          <w:bCs/>
          <w:color w:val="000000" w:themeColor="text1"/>
          <w:sz w:val="22"/>
          <w:szCs w:val="22"/>
        </w:rPr>
        <w:t xml:space="preserve"> </w:t>
      </w:r>
      <w:r w:rsidRPr="00000C71">
        <w:rPr>
          <w:rFonts w:ascii="Arial" w:hAnsi="Arial" w:cs="Arial"/>
          <w:b/>
          <w:bCs/>
          <w:sz w:val="22"/>
          <w:szCs w:val="22"/>
        </w:rPr>
        <w:t xml:space="preserve">(please credit </w:t>
      </w:r>
      <w:r w:rsidR="001B6E4F" w:rsidRPr="00000C71">
        <w:rPr>
          <w:rFonts w:ascii="Arial" w:hAnsi="Arial" w:cs="Arial"/>
          <w:b/>
          <w:bCs/>
          <w:sz w:val="22"/>
          <w:szCs w:val="22"/>
        </w:rPr>
        <w:t>Save the Children</w:t>
      </w:r>
      <w:r w:rsidRPr="00000C71">
        <w:rPr>
          <w:rFonts w:ascii="Arial" w:hAnsi="Arial" w:cs="Arial"/>
          <w:b/>
          <w:bCs/>
          <w:sz w:val="22"/>
          <w:szCs w:val="22"/>
        </w:rPr>
        <w:t>). Local authority and constituency data available at the end of this release.</w:t>
      </w:r>
    </w:p>
    <w:p w14:paraId="32DF79B2" w14:textId="77777777" w:rsidR="004515A6" w:rsidRPr="00000C71" w:rsidRDefault="004515A6" w:rsidP="1F005404">
      <w:pPr>
        <w:rPr>
          <w:rFonts w:ascii="Arial" w:hAnsi="Arial" w:cs="Arial"/>
          <w:sz w:val="22"/>
          <w:szCs w:val="22"/>
        </w:rPr>
      </w:pPr>
    </w:p>
    <w:p w14:paraId="7012EFFD" w14:textId="50159A0F" w:rsidR="0092639C" w:rsidRPr="00000C71" w:rsidRDefault="00016BF3" w:rsidP="1F005404">
      <w:pPr>
        <w:pStyle w:val="ListParagraph"/>
        <w:numPr>
          <w:ilvl w:val="0"/>
          <w:numId w:val="1"/>
        </w:numPr>
        <w:spacing w:line="259" w:lineRule="auto"/>
        <w:rPr>
          <w:rFonts w:ascii="Arial" w:hAnsi="Arial" w:cs="Arial"/>
          <w:sz w:val="22"/>
          <w:szCs w:val="22"/>
        </w:rPr>
      </w:pPr>
      <w:r>
        <w:rPr>
          <w:rFonts w:ascii="Arial" w:hAnsi="Arial" w:cs="Arial"/>
          <w:sz w:val="22"/>
          <w:szCs w:val="22"/>
        </w:rPr>
        <w:t>S</w:t>
      </w:r>
      <w:r w:rsidR="1300D0C1" w:rsidRPr="00000C71">
        <w:rPr>
          <w:rFonts w:ascii="Arial" w:hAnsi="Arial" w:cs="Arial"/>
          <w:sz w:val="22"/>
          <w:szCs w:val="22"/>
        </w:rPr>
        <w:t>even in ten</w:t>
      </w:r>
      <w:r>
        <w:rPr>
          <w:rFonts w:ascii="Arial" w:hAnsi="Arial" w:cs="Arial"/>
          <w:sz w:val="22"/>
          <w:szCs w:val="22"/>
        </w:rPr>
        <w:t xml:space="preserve"> children</w:t>
      </w:r>
      <w:r w:rsidRPr="00000C71">
        <w:rPr>
          <w:rFonts w:ascii="Arial" w:hAnsi="Arial" w:cs="Arial"/>
          <w:sz w:val="22"/>
          <w:szCs w:val="22"/>
        </w:rPr>
        <w:t xml:space="preserve"> </w:t>
      </w:r>
      <w:r w:rsidR="00A1398C">
        <w:rPr>
          <w:rFonts w:ascii="Arial" w:hAnsi="Arial" w:cs="Arial"/>
          <w:sz w:val="22"/>
          <w:szCs w:val="22"/>
        </w:rPr>
        <w:t xml:space="preserve">experiencing poverty </w:t>
      </w:r>
      <w:r>
        <w:rPr>
          <w:rFonts w:ascii="Arial" w:hAnsi="Arial" w:cs="Arial"/>
          <w:sz w:val="22"/>
          <w:szCs w:val="22"/>
        </w:rPr>
        <w:t xml:space="preserve">are </w:t>
      </w:r>
      <w:r w:rsidRPr="00000C71">
        <w:rPr>
          <w:rFonts w:ascii="Arial" w:hAnsi="Arial" w:cs="Arial"/>
          <w:sz w:val="22"/>
          <w:szCs w:val="22"/>
        </w:rPr>
        <w:t>liv</w:t>
      </w:r>
      <w:r>
        <w:rPr>
          <w:rFonts w:ascii="Arial" w:hAnsi="Arial" w:cs="Arial"/>
          <w:sz w:val="22"/>
          <w:szCs w:val="22"/>
        </w:rPr>
        <w:t>ing</w:t>
      </w:r>
      <w:r w:rsidRPr="00000C71">
        <w:rPr>
          <w:rFonts w:ascii="Arial" w:hAnsi="Arial" w:cs="Arial"/>
          <w:sz w:val="22"/>
          <w:szCs w:val="22"/>
        </w:rPr>
        <w:t xml:space="preserve"> </w:t>
      </w:r>
      <w:r w:rsidR="1300D0C1" w:rsidRPr="00000C71">
        <w:rPr>
          <w:rFonts w:ascii="Arial" w:hAnsi="Arial" w:cs="Arial"/>
          <w:sz w:val="22"/>
          <w:szCs w:val="22"/>
        </w:rPr>
        <w:t xml:space="preserve">in working </w:t>
      </w:r>
      <w:r w:rsidR="00C35DF2" w:rsidRPr="00000C71">
        <w:rPr>
          <w:rFonts w:ascii="Arial" w:hAnsi="Arial" w:cs="Arial"/>
          <w:sz w:val="22"/>
          <w:szCs w:val="22"/>
        </w:rPr>
        <w:t>households.</w:t>
      </w:r>
    </w:p>
    <w:p w14:paraId="2BF0E9B2" w14:textId="2C7B0948" w:rsidR="0092639C" w:rsidRPr="00000C71" w:rsidRDefault="0092639C" w:rsidP="0092639C">
      <w:pPr>
        <w:pStyle w:val="ListParagraph"/>
        <w:numPr>
          <w:ilvl w:val="0"/>
          <w:numId w:val="1"/>
        </w:numPr>
        <w:rPr>
          <w:rFonts w:ascii="Arial" w:hAnsi="Arial" w:cs="Arial"/>
          <w:sz w:val="22"/>
          <w:szCs w:val="22"/>
        </w:rPr>
      </w:pPr>
      <w:r w:rsidRPr="00000C71">
        <w:rPr>
          <w:rFonts w:ascii="Arial" w:hAnsi="Arial" w:cs="Arial"/>
          <w:sz w:val="22"/>
          <w:szCs w:val="22"/>
        </w:rPr>
        <w:t>End of pandemic support sees child poverty rising again.</w:t>
      </w:r>
    </w:p>
    <w:p w14:paraId="1B644266" w14:textId="6700A4C6" w:rsidR="008E0B61" w:rsidRPr="0095265E" w:rsidRDefault="1300D0C1" w:rsidP="00F6579F">
      <w:pPr>
        <w:pStyle w:val="ListParagraph"/>
        <w:numPr>
          <w:ilvl w:val="0"/>
          <w:numId w:val="1"/>
        </w:numPr>
        <w:rPr>
          <w:rFonts w:ascii="Arial" w:hAnsi="Arial" w:cs="Arial"/>
          <w:sz w:val="22"/>
          <w:szCs w:val="22"/>
        </w:rPr>
      </w:pPr>
      <w:r w:rsidRPr="0095265E">
        <w:rPr>
          <w:rFonts w:ascii="Arial" w:hAnsi="Arial" w:cs="Arial"/>
          <w:sz w:val="22"/>
          <w:szCs w:val="22"/>
        </w:rPr>
        <w:t xml:space="preserve">End Child Poverty Coalition is calling for two-child limit for those claiming Universal Credit to be scrapped, as evidence shows children with two or more siblings are more likely to be going through poverty. </w:t>
      </w:r>
    </w:p>
    <w:p w14:paraId="672EF0FB" w14:textId="1EC74029" w:rsidR="0092639C" w:rsidRPr="00000C71" w:rsidRDefault="0092639C" w:rsidP="0092639C">
      <w:pPr>
        <w:pStyle w:val="ListParagraph"/>
        <w:numPr>
          <w:ilvl w:val="0"/>
          <w:numId w:val="1"/>
        </w:numPr>
        <w:rPr>
          <w:rFonts w:ascii="Arial" w:hAnsi="Arial" w:cs="Arial"/>
          <w:sz w:val="22"/>
          <w:szCs w:val="22"/>
        </w:rPr>
      </w:pPr>
      <w:r w:rsidRPr="00000C71">
        <w:rPr>
          <w:rFonts w:ascii="Arial" w:hAnsi="Arial" w:cs="Arial"/>
          <w:sz w:val="22"/>
          <w:szCs w:val="22"/>
        </w:rPr>
        <w:t>Child poverty climbing most steeply in North and Midlands.</w:t>
      </w:r>
    </w:p>
    <w:p w14:paraId="0558535F" w14:textId="77777777" w:rsidR="0092639C" w:rsidRPr="00000C71" w:rsidRDefault="0092639C">
      <w:pPr>
        <w:rPr>
          <w:rFonts w:ascii="Arial" w:hAnsi="Arial" w:cs="Arial"/>
          <w:sz w:val="22"/>
          <w:szCs w:val="22"/>
        </w:rPr>
      </w:pPr>
    </w:p>
    <w:p w14:paraId="5AA1C7CF" w14:textId="6D0A2BAF" w:rsidR="004515A6" w:rsidRPr="00000C71" w:rsidRDefault="00CD64CE">
      <w:pPr>
        <w:rPr>
          <w:rFonts w:ascii="Arial" w:hAnsi="Arial" w:cs="Arial"/>
          <w:sz w:val="22"/>
          <w:szCs w:val="22"/>
        </w:rPr>
      </w:pPr>
      <w:r>
        <w:rPr>
          <w:rFonts w:ascii="Arial" w:hAnsi="Arial" w:cs="Arial"/>
          <w:sz w:val="22"/>
          <w:szCs w:val="22"/>
        </w:rPr>
        <w:t>An</w:t>
      </w:r>
      <w:r w:rsidR="00016BF3">
        <w:rPr>
          <w:rFonts w:ascii="Arial" w:hAnsi="Arial" w:cs="Arial"/>
          <w:sz w:val="22"/>
          <w:szCs w:val="22"/>
        </w:rPr>
        <w:t xml:space="preserve"> end </w:t>
      </w:r>
      <w:r>
        <w:rPr>
          <w:rFonts w:ascii="Arial" w:hAnsi="Arial" w:cs="Arial"/>
          <w:sz w:val="22"/>
          <w:szCs w:val="22"/>
        </w:rPr>
        <w:t>to</w:t>
      </w:r>
      <w:r w:rsidR="00016BF3">
        <w:rPr>
          <w:rFonts w:ascii="Arial" w:hAnsi="Arial" w:cs="Arial"/>
          <w:sz w:val="22"/>
          <w:szCs w:val="22"/>
        </w:rPr>
        <w:t xml:space="preserve"> </w:t>
      </w:r>
      <w:r w:rsidR="006E30FA">
        <w:rPr>
          <w:rFonts w:ascii="Arial" w:hAnsi="Arial" w:cs="Arial"/>
          <w:sz w:val="22"/>
          <w:szCs w:val="22"/>
        </w:rPr>
        <w:t xml:space="preserve">the additional </w:t>
      </w:r>
      <w:r w:rsidR="00016BF3">
        <w:rPr>
          <w:rFonts w:ascii="Arial" w:hAnsi="Arial" w:cs="Arial"/>
          <w:sz w:val="22"/>
          <w:szCs w:val="22"/>
        </w:rPr>
        <w:t xml:space="preserve">support </w:t>
      </w:r>
      <w:r w:rsidR="006E30FA">
        <w:rPr>
          <w:rFonts w:ascii="Arial" w:hAnsi="Arial" w:cs="Arial"/>
          <w:sz w:val="22"/>
          <w:szCs w:val="22"/>
        </w:rPr>
        <w:t xml:space="preserve">made available during the pandemic </w:t>
      </w:r>
      <w:r w:rsidR="00016BF3">
        <w:rPr>
          <w:rFonts w:ascii="Arial" w:hAnsi="Arial" w:cs="Arial"/>
          <w:sz w:val="22"/>
          <w:szCs w:val="22"/>
        </w:rPr>
        <w:t>has</w:t>
      </w:r>
      <w:r w:rsidR="1300D0C1" w:rsidRPr="00000C71">
        <w:rPr>
          <w:rFonts w:ascii="Arial" w:hAnsi="Arial" w:cs="Arial"/>
          <w:sz w:val="22"/>
          <w:szCs w:val="22"/>
        </w:rPr>
        <w:t xml:space="preserve"> driven up the number of children experiencing poverty to 4.2 million last year (29 per cent of all dependent children aged 0-19), with an increasing number living in working households.</w:t>
      </w:r>
    </w:p>
    <w:p w14:paraId="2B3138FF" w14:textId="77777777" w:rsidR="009370E0" w:rsidRPr="00000C71" w:rsidRDefault="009370E0" w:rsidP="009370E0">
      <w:pPr>
        <w:rPr>
          <w:rFonts w:ascii="Arial" w:hAnsi="Arial" w:cs="Arial"/>
          <w:sz w:val="22"/>
          <w:szCs w:val="22"/>
          <w:lang w:val="en-US"/>
        </w:rPr>
      </w:pPr>
    </w:p>
    <w:p w14:paraId="307CBA71" w14:textId="77777777" w:rsidR="00484505" w:rsidRDefault="009370E0" w:rsidP="00B235EB">
      <w:pPr>
        <w:rPr>
          <w:rFonts w:ascii="Arial" w:hAnsi="Arial" w:cs="Arial"/>
          <w:sz w:val="22"/>
          <w:szCs w:val="22"/>
        </w:rPr>
      </w:pPr>
      <w:r w:rsidRPr="00000C71">
        <w:rPr>
          <w:rFonts w:ascii="Arial" w:hAnsi="Arial" w:cs="Arial"/>
          <w:sz w:val="22"/>
          <w:szCs w:val="22"/>
          <w:lang w:val="en-US"/>
        </w:rPr>
        <w:t xml:space="preserve">Some 71 per cent of </w:t>
      </w:r>
      <w:r w:rsidR="00804DD9" w:rsidRPr="00000C71">
        <w:rPr>
          <w:rFonts w:ascii="Arial" w:hAnsi="Arial" w:cs="Arial"/>
          <w:sz w:val="22"/>
          <w:szCs w:val="22"/>
          <w:lang w:val="en-US"/>
        </w:rPr>
        <w:t>them</w:t>
      </w:r>
      <w:r w:rsidRPr="00000C71">
        <w:rPr>
          <w:rFonts w:ascii="Arial" w:hAnsi="Arial" w:cs="Arial"/>
          <w:sz w:val="22"/>
          <w:szCs w:val="22"/>
          <w:lang w:val="en-US"/>
        </w:rPr>
        <w:t xml:space="preserve"> live in households </w:t>
      </w:r>
      <w:r w:rsidRPr="00000C71">
        <w:rPr>
          <w:rFonts w:ascii="Arial" w:hAnsi="Arial" w:cs="Arial"/>
          <w:sz w:val="22"/>
          <w:szCs w:val="22"/>
        </w:rPr>
        <w:t>where at least one adult works,</w:t>
      </w:r>
      <w:r w:rsidR="00016BF3">
        <w:rPr>
          <w:rFonts w:ascii="Arial" w:hAnsi="Arial" w:cs="Arial"/>
          <w:sz w:val="22"/>
          <w:szCs w:val="22"/>
        </w:rPr>
        <w:t xml:space="preserve"> </w:t>
      </w:r>
      <w:r w:rsidR="004B12C6">
        <w:rPr>
          <w:rFonts w:ascii="Arial" w:hAnsi="Arial" w:cs="Arial"/>
          <w:sz w:val="22"/>
          <w:szCs w:val="22"/>
        </w:rPr>
        <w:t>a rise</w:t>
      </w:r>
      <w:r w:rsidR="00016BF3">
        <w:rPr>
          <w:rFonts w:ascii="Arial" w:hAnsi="Arial" w:cs="Arial"/>
          <w:sz w:val="22"/>
          <w:szCs w:val="22"/>
        </w:rPr>
        <w:t xml:space="preserve"> of 6 percentage points since last year</w:t>
      </w:r>
      <w:r w:rsidRPr="00000C71">
        <w:rPr>
          <w:rFonts w:ascii="Arial" w:hAnsi="Arial" w:cs="Arial"/>
          <w:sz w:val="22"/>
          <w:szCs w:val="22"/>
        </w:rPr>
        <w:t>.</w:t>
      </w:r>
      <w:r w:rsidR="00484505">
        <w:rPr>
          <w:rFonts w:ascii="Arial" w:hAnsi="Arial" w:cs="Arial"/>
          <w:sz w:val="22"/>
          <w:szCs w:val="22"/>
        </w:rPr>
        <w:t xml:space="preserve">  </w:t>
      </w:r>
    </w:p>
    <w:p w14:paraId="4CD9DB0B" w14:textId="77777777" w:rsidR="00484505" w:rsidRDefault="00484505" w:rsidP="00B235EB">
      <w:pPr>
        <w:rPr>
          <w:rFonts w:ascii="Arial" w:hAnsi="Arial" w:cs="Arial"/>
          <w:sz w:val="22"/>
          <w:szCs w:val="22"/>
        </w:rPr>
      </w:pPr>
    </w:p>
    <w:p w14:paraId="6BA8C8C7" w14:textId="3C09539F" w:rsidR="00B235EB" w:rsidRPr="00000C71" w:rsidRDefault="1300D0C1" w:rsidP="00B235EB">
      <w:pPr>
        <w:rPr>
          <w:rFonts w:ascii="Arial" w:hAnsi="Arial" w:cs="Arial"/>
          <w:sz w:val="22"/>
          <w:szCs w:val="22"/>
        </w:rPr>
      </w:pPr>
      <w:r w:rsidRPr="00000C71">
        <w:rPr>
          <w:rFonts w:ascii="Arial" w:hAnsi="Arial" w:cs="Arial"/>
          <w:sz w:val="22"/>
          <w:szCs w:val="22"/>
        </w:rPr>
        <w:t>Lone parents in work especially are struggling with more than a quarter (26 per cent) of all children going through poverty being raised by an adult in full-time employment by the same measure.</w:t>
      </w:r>
    </w:p>
    <w:p w14:paraId="158BB3AA" w14:textId="52DD6D39" w:rsidR="1300D0C1" w:rsidRPr="00000C71" w:rsidRDefault="1300D0C1" w:rsidP="1300D0C1">
      <w:pPr>
        <w:rPr>
          <w:rFonts w:ascii="Arial" w:hAnsi="Arial" w:cs="Arial"/>
          <w:sz w:val="22"/>
          <w:szCs w:val="22"/>
        </w:rPr>
      </w:pPr>
    </w:p>
    <w:p w14:paraId="5DB8B81A" w14:textId="514C22DC" w:rsidR="1300D0C1" w:rsidRPr="00000C71" w:rsidRDefault="1300D0C1">
      <w:pPr>
        <w:rPr>
          <w:rFonts w:ascii="Arial" w:eastAsia="Arial" w:hAnsi="Arial" w:cs="Arial"/>
          <w:i/>
          <w:iCs/>
          <w:color w:val="222222"/>
          <w:sz w:val="22"/>
          <w:szCs w:val="22"/>
        </w:rPr>
      </w:pPr>
      <w:r w:rsidRPr="00000C71">
        <w:rPr>
          <w:rFonts w:ascii="Arial" w:eastAsia="Arial" w:hAnsi="Arial" w:cs="Arial"/>
          <w:color w:val="000000" w:themeColor="text1"/>
          <w:sz w:val="22"/>
          <w:szCs w:val="22"/>
        </w:rPr>
        <w:t>There is a clear correlation between children in receipt of disability living allowance and the rate of child poverty at a local level. Additionally, i</w:t>
      </w:r>
      <w:r w:rsidRPr="00000C71">
        <w:rPr>
          <w:rFonts w:ascii="Arial" w:eastAsia="Arial" w:hAnsi="Arial" w:cs="Arial"/>
          <w:color w:val="222222"/>
          <w:sz w:val="22"/>
          <w:szCs w:val="22"/>
        </w:rPr>
        <w:t xml:space="preserve">n every region of the UK, children from </w:t>
      </w:r>
      <w:r w:rsidR="00292B0C" w:rsidRPr="00000C71">
        <w:rPr>
          <w:rFonts w:ascii="Arial" w:eastAsia="Arial" w:hAnsi="Arial" w:cs="Arial"/>
          <w:color w:val="222222"/>
          <w:sz w:val="22"/>
          <w:szCs w:val="22"/>
        </w:rPr>
        <w:t xml:space="preserve">Black or </w:t>
      </w:r>
      <w:proofErr w:type="spellStart"/>
      <w:r w:rsidR="00000C71" w:rsidRPr="00000C71">
        <w:rPr>
          <w:rFonts w:ascii="Arial" w:eastAsia="Arial" w:hAnsi="Arial" w:cs="Arial"/>
          <w:color w:val="222222"/>
          <w:sz w:val="22"/>
          <w:szCs w:val="22"/>
        </w:rPr>
        <w:t>m</w:t>
      </w:r>
      <w:r w:rsidR="00292B0C" w:rsidRPr="00000C71">
        <w:rPr>
          <w:rFonts w:ascii="Arial" w:eastAsia="Arial" w:hAnsi="Arial" w:cs="Arial"/>
          <w:color w:val="222222"/>
          <w:sz w:val="22"/>
          <w:szCs w:val="22"/>
        </w:rPr>
        <w:t>inoritised</w:t>
      </w:r>
      <w:proofErr w:type="spellEnd"/>
      <w:r w:rsidR="00292B0C" w:rsidRPr="00000C71">
        <w:rPr>
          <w:rFonts w:ascii="Arial" w:eastAsia="Arial" w:hAnsi="Arial" w:cs="Arial"/>
          <w:color w:val="222222"/>
          <w:sz w:val="22"/>
          <w:szCs w:val="22"/>
        </w:rPr>
        <w:t xml:space="preserve"> </w:t>
      </w:r>
      <w:r w:rsidR="00000C71" w:rsidRPr="00000C71">
        <w:rPr>
          <w:rFonts w:ascii="Arial" w:eastAsia="Arial" w:hAnsi="Arial" w:cs="Arial"/>
          <w:color w:val="222222"/>
          <w:sz w:val="22"/>
          <w:szCs w:val="22"/>
        </w:rPr>
        <w:t>e</w:t>
      </w:r>
      <w:r w:rsidR="00292B0C" w:rsidRPr="00000C71">
        <w:rPr>
          <w:rFonts w:ascii="Arial" w:eastAsia="Arial" w:hAnsi="Arial" w:cs="Arial"/>
          <w:color w:val="222222"/>
          <w:sz w:val="22"/>
          <w:szCs w:val="22"/>
        </w:rPr>
        <w:t>thic communities</w:t>
      </w:r>
      <w:r w:rsidRPr="00000C71">
        <w:rPr>
          <w:rFonts w:ascii="Arial" w:eastAsia="Arial" w:hAnsi="Arial" w:cs="Arial"/>
          <w:color w:val="222222"/>
          <w:sz w:val="22"/>
          <w:szCs w:val="22"/>
        </w:rPr>
        <w:t xml:space="preserve"> are more at risk of being in poverty than those with white ethnicity</w:t>
      </w:r>
      <w:r w:rsidRPr="00000C71">
        <w:rPr>
          <w:rFonts w:ascii="Arial" w:eastAsia="Arial" w:hAnsi="Arial" w:cs="Arial"/>
          <w:i/>
          <w:iCs/>
          <w:color w:val="222222"/>
          <w:sz w:val="22"/>
          <w:szCs w:val="22"/>
        </w:rPr>
        <w:t>.</w:t>
      </w:r>
    </w:p>
    <w:p w14:paraId="452B7A6C" w14:textId="77777777" w:rsidR="00B235EB" w:rsidRPr="00000C71" w:rsidRDefault="00B235EB" w:rsidP="00B235EB">
      <w:pPr>
        <w:rPr>
          <w:rFonts w:ascii="Arial" w:hAnsi="Arial" w:cs="Arial"/>
          <w:sz w:val="22"/>
          <w:szCs w:val="22"/>
        </w:rPr>
      </w:pPr>
      <w:r w:rsidRPr="00000C71">
        <w:rPr>
          <w:rFonts w:ascii="Arial" w:hAnsi="Arial" w:cs="Arial"/>
          <w:sz w:val="22"/>
          <w:szCs w:val="22"/>
        </w:rPr>
        <w:t> </w:t>
      </w:r>
    </w:p>
    <w:p w14:paraId="30044C17" w14:textId="5FBCECBC" w:rsidR="00B235EB" w:rsidRPr="00000C71" w:rsidRDefault="1300D0C1" w:rsidP="00B235EB">
      <w:pPr>
        <w:rPr>
          <w:rFonts w:ascii="Arial" w:hAnsi="Arial" w:cs="Arial"/>
          <w:sz w:val="22"/>
          <w:szCs w:val="22"/>
        </w:rPr>
      </w:pPr>
      <w:r w:rsidRPr="00000C71">
        <w:rPr>
          <w:rFonts w:ascii="Arial" w:hAnsi="Arial" w:cs="Arial"/>
          <w:sz w:val="22"/>
          <w:szCs w:val="22"/>
        </w:rPr>
        <w:t>The analysis of official statistics, carried out by Loughborough University for the End Child Poverty Coalition, also shows how children in larger families are significantly more likely to be experiencing poverty in England and Wales.</w:t>
      </w:r>
    </w:p>
    <w:p w14:paraId="59A79F46" w14:textId="77777777" w:rsidR="00121BE6" w:rsidRPr="00000C71" w:rsidRDefault="00121BE6" w:rsidP="00B235EB">
      <w:pPr>
        <w:rPr>
          <w:rFonts w:ascii="Arial" w:hAnsi="Arial" w:cs="Arial"/>
          <w:sz w:val="22"/>
          <w:szCs w:val="22"/>
        </w:rPr>
      </w:pPr>
    </w:p>
    <w:p w14:paraId="3C2D6870" w14:textId="521CA211" w:rsidR="00121BE6" w:rsidRPr="00000C71" w:rsidRDefault="405B8542" w:rsidP="00121BE6">
      <w:pPr>
        <w:rPr>
          <w:rFonts w:ascii="Arial" w:hAnsi="Arial" w:cs="Arial"/>
          <w:color w:val="000000" w:themeColor="text1"/>
          <w:sz w:val="22"/>
          <w:szCs w:val="22"/>
        </w:rPr>
      </w:pPr>
      <w:r w:rsidRPr="00000C71">
        <w:rPr>
          <w:rFonts w:ascii="Arial" w:hAnsi="Arial" w:cs="Arial"/>
          <w:b/>
          <w:bCs/>
          <w:color w:val="000000" w:themeColor="text1"/>
          <w:sz w:val="22"/>
          <w:szCs w:val="22"/>
        </w:rPr>
        <w:t xml:space="preserve">Joseph Howes, Chair of the End Child Poverty Coalition, said: </w:t>
      </w:r>
      <w:r w:rsidRPr="00000C71">
        <w:rPr>
          <w:rFonts w:ascii="Arial" w:hAnsi="Arial" w:cs="Arial"/>
          <w:color w:val="000000" w:themeColor="text1"/>
          <w:sz w:val="22"/>
          <w:szCs w:val="22"/>
        </w:rPr>
        <w:t>“The pandemic and cost of living crisis have meant more and more children are having to go without food and a warm home. These statistics show that the trends in child poverty are particularly worrying in parts of the UK such as the North East and Midlands. </w:t>
      </w:r>
    </w:p>
    <w:p w14:paraId="350C6CB3" w14:textId="77777777" w:rsidR="00121BE6" w:rsidRPr="00000C71" w:rsidRDefault="00121BE6" w:rsidP="00121BE6">
      <w:pPr>
        <w:rPr>
          <w:rFonts w:ascii="Arial" w:hAnsi="Arial" w:cs="Arial"/>
          <w:color w:val="000000" w:themeColor="text1"/>
          <w:sz w:val="22"/>
          <w:szCs w:val="22"/>
        </w:rPr>
      </w:pPr>
      <w:r w:rsidRPr="00000C71">
        <w:rPr>
          <w:rFonts w:ascii="Arial" w:hAnsi="Arial" w:cs="Arial"/>
          <w:color w:val="000000" w:themeColor="text1"/>
          <w:sz w:val="22"/>
          <w:szCs w:val="22"/>
        </w:rPr>
        <w:t> </w:t>
      </w:r>
    </w:p>
    <w:p w14:paraId="38B2EAF7" w14:textId="77777777" w:rsidR="00121BE6" w:rsidRPr="00000C71" w:rsidRDefault="00121BE6" w:rsidP="00121BE6">
      <w:pPr>
        <w:rPr>
          <w:rFonts w:ascii="Arial" w:hAnsi="Arial" w:cs="Arial"/>
          <w:color w:val="000000" w:themeColor="text1"/>
          <w:sz w:val="22"/>
          <w:szCs w:val="22"/>
        </w:rPr>
      </w:pPr>
      <w:r w:rsidRPr="00000C71">
        <w:rPr>
          <w:rFonts w:ascii="Arial" w:hAnsi="Arial" w:cs="Arial"/>
          <w:color w:val="000000" w:themeColor="text1"/>
          <w:sz w:val="22"/>
          <w:szCs w:val="22"/>
        </w:rPr>
        <w:t>“There is one policy change that we know would make a direct and immediate difference, and that is to scrap the two-child limit for those claiming Universal Credit. The policy is unfair in the indiscriminate impact it has on children, and there is no evidence it has achieved its aims. Abolishing the two-child limit would immediately lift 250,000 children out of poverty, and the government could make this change now. </w:t>
      </w:r>
    </w:p>
    <w:p w14:paraId="42ECDAB3" w14:textId="77777777" w:rsidR="00121BE6" w:rsidRPr="00000C71" w:rsidRDefault="00121BE6" w:rsidP="00121BE6">
      <w:pPr>
        <w:rPr>
          <w:rFonts w:ascii="Arial" w:hAnsi="Arial" w:cs="Arial"/>
          <w:color w:val="000000" w:themeColor="text1"/>
          <w:sz w:val="22"/>
          <w:szCs w:val="22"/>
        </w:rPr>
      </w:pPr>
      <w:r w:rsidRPr="00000C71">
        <w:rPr>
          <w:rFonts w:ascii="Arial" w:hAnsi="Arial" w:cs="Arial"/>
          <w:color w:val="000000" w:themeColor="text1"/>
          <w:sz w:val="22"/>
          <w:szCs w:val="22"/>
        </w:rPr>
        <w:t> </w:t>
      </w:r>
    </w:p>
    <w:p w14:paraId="138EDE1F" w14:textId="77777777" w:rsidR="00121BE6" w:rsidRPr="00000C71" w:rsidRDefault="00121BE6" w:rsidP="00121BE6">
      <w:pPr>
        <w:rPr>
          <w:rFonts w:ascii="Arial" w:hAnsi="Arial" w:cs="Arial"/>
          <w:color w:val="000000" w:themeColor="text1"/>
          <w:sz w:val="22"/>
          <w:szCs w:val="22"/>
        </w:rPr>
      </w:pPr>
      <w:r w:rsidRPr="00000C71">
        <w:rPr>
          <w:rFonts w:ascii="Arial" w:hAnsi="Arial" w:cs="Arial"/>
          <w:color w:val="000000" w:themeColor="text1"/>
          <w:sz w:val="22"/>
          <w:szCs w:val="22"/>
        </w:rPr>
        <w:t>“We were encouraged to hear in January that the Labour Party is reviewing the policy, yet they must commit to scrapping it altogether ahead of the next election if they are to successfully deliver on their commitment to lead an assault on child poverty”.</w:t>
      </w:r>
    </w:p>
    <w:p w14:paraId="697AF0D4" w14:textId="77777777" w:rsidR="00C94090" w:rsidRPr="00000C71" w:rsidRDefault="00C94090" w:rsidP="008C50D6">
      <w:pPr>
        <w:rPr>
          <w:rFonts w:ascii="Arial" w:hAnsi="Arial" w:cs="Arial"/>
          <w:b/>
          <w:bCs/>
          <w:sz w:val="22"/>
          <w:szCs w:val="22"/>
        </w:rPr>
      </w:pPr>
    </w:p>
    <w:p w14:paraId="02477F2D" w14:textId="74FA9246" w:rsidR="008C50D6" w:rsidRPr="00000C71" w:rsidRDefault="008C50D6" w:rsidP="00006183">
      <w:pPr>
        <w:rPr>
          <w:rFonts w:ascii="Arial" w:hAnsi="Arial" w:cs="Arial"/>
          <w:sz w:val="22"/>
          <w:szCs w:val="22"/>
        </w:rPr>
      </w:pPr>
      <w:r w:rsidRPr="00000C71">
        <w:rPr>
          <w:rFonts w:ascii="Arial" w:hAnsi="Arial" w:cs="Arial"/>
          <w:b/>
          <w:bCs/>
          <w:sz w:val="22"/>
          <w:szCs w:val="22"/>
        </w:rPr>
        <w:t>END OF PANDEMIC SUPPORT SEES CHILD POVERTY RISING AGAIN</w:t>
      </w:r>
    </w:p>
    <w:p w14:paraId="0BE6A550" w14:textId="77777777" w:rsidR="008C50D6" w:rsidRPr="00000C71" w:rsidRDefault="008C50D6" w:rsidP="008C50D6">
      <w:pPr>
        <w:rPr>
          <w:rFonts w:ascii="Arial" w:hAnsi="Arial" w:cs="Arial"/>
          <w:sz w:val="22"/>
          <w:szCs w:val="22"/>
        </w:rPr>
      </w:pPr>
      <w:r w:rsidRPr="00000C71">
        <w:rPr>
          <w:rFonts w:ascii="Arial" w:hAnsi="Arial" w:cs="Arial"/>
          <w:sz w:val="22"/>
          <w:szCs w:val="22"/>
        </w:rPr>
        <w:t> </w:t>
      </w:r>
    </w:p>
    <w:p w14:paraId="2A6097E0" w14:textId="2F823A8C" w:rsidR="008C50D6" w:rsidRPr="00000C71" w:rsidRDefault="1300D0C1" w:rsidP="008C50D6">
      <w:pPr>
        <w:rPr>
          <w:rFonts w:ascii="Arial" w:hAnsi="Arial" w:cs="Arial"/>
          <w:sz w:val="22"/>
          <w:szCs w:val="22"/>
        </w:rPr>
      </w:pPr>
      <w:r w:rsidRPr="00000C71">
        <w:rPr>
          <w:rFonts w:ascii="Arial" w:hAnsi="Arial" w:cs="Arial"/>
          <w:sz w:val="22"/>
          <w:szCs w:val="22"/>
        </w:rPr>
        <w:lastRenderedPageBreak/>
        <w:t>The total number of children experiencing poverty in 2021/2022, 4.2 million, is an increase on the 3.6 million recorded the previous year.</w:t>
      </w:r>
    </w:p>
    <w:p w14:paraId="56AF447B" w14:textId="77777777" w:rsidR="008C50D6" w:rsidRPr="00000C71" w:rsidRDefault="008C50D6" w:rsidP="008C50D6">
      <w:pPr>
        <w:rPr>
          <w:rFonts w:ascii="Arial" w:hAnsi="Arial" w:cs="Arial"/>
          <w:sz w:val="22"/>
          <w:szCs w:val="22"/>
        </w:rPr>
      </w:pPr>
      <w:r w:rsidRPr="00000C71">
        <w:rPr>
          <w:rFonts w:ascii="Arial" w:hAnsi="Arial" w:cs="Arial"/>
          <w:sz w:val="22"/>
          <w:szCs w:val="22"/>
        </w:rPr>
        <w:t> </w:t>
      </w:r>
    </w:p>
    <w:p w14:paraId="1CE304A8" w14:textId="423566B4" w:rsidR="008C50D6" w:rsidRPr="00000C71" w:rsidRDefault="008C50D6" w:rsidP="008C50D6">
      <w:pPr>
        <w:rPr>
          <w:rFonts w:ascii="Arial" w:hAnsi="Arial" w:cs="Arial"/>
          <w:sz w:val="22"/>
          <w:szCs w:val="22"/>
        </w:rPr>
      </w:pPr>
      <w:r w:rsidRPr="00000C71">
        <w:rPr>
          <w:rFonts w:ascii="Arial" w:hAnsi="Arial" w:cs="Arial"/>
          <w:sz w:val="22"/>
          <w:szCs w:val="22"/>
        </w:rPr>
        <w:t xml:space="preserve">That year, 2020/21 saw a £20 uplift in the weekly payment of Universal Credit, which helped ensure the </w:t>
      </w:r>
      <w:r w:rsidR="00147CE3" w:rsidRPr="00000C71">
        <w:rPr>
          <w:rFonts w:ascii="Arial" w:hAnsi="Arial" w:cs="Arial"/>
          <w:sz w:val="22"/>
          <w:szCs w:val="22"/>
        </w:rPr>
        <w:t>first-time</w:t>
      </w:r>
      <w:r w:rsidRPr="00000C71">
        <w:rPr>
          <w:rFonts w:ascii="Arial" w:hAnsi="Arial" w:cs="Arial"/>
          <w:sz w:val="22"/>
          <w:szCs w:val="22"/>
        </w:rPr>
        <w:t xml:space="preserve"> levels dropped by more than 1 per cent in a decade.</w:t>
      </w:r>
    </w:p>
    <w:p w14:paraId="4C365448" w14:textId="77777777" w:rsidR="008C50D6" w:rsidRPr="00000C71" w:rsidRDefault="008C50D6" w:rsidP="008C50D6">
      <w:pPr>
        <w:rPr>
          <w:rFonts w:ascii="Arial" w:hAnsi="Arial" w:cs="Arial"/>
          <w:sz w:val="22"/>
          <w:szCs w:val="22"/>
        </w:rPr>
      </w:pPr>
      <w:r w:rsidRPr="00000C71">
        <w:rPr>
          <w:rFonts w:ascii="Arial" w:hAnsi="Arial" w:cs="Arial"/>
          <w:sz w:val="22"/>
          <w:szCs w:val="22"/>
        </w:rPr>
        <w:t> </w:t>
      </w:r>
    </w:p>
    <w:p w14:paraId="5B4C3149" w14:textId="7FDAA7ED" w:rsidR="008C50D6" w:rsidRPr="00000C71" w:rsidRDefault="2D97BCAF" w:rsidP="008C50D6">
      <w:pPr>
        <w:rPr>
          <w:rFonts w:ascii="Arial" w:hAnsi="Arial" w:cs="Arial"/>
          <w:sz w:val="22"/>
          <w:szCs w:val="22"/>
        </w:rPr>
      </w:pPr>
      <w:r w:rsidRPr="00000C71">
        <w:rPr>
          <w:rFonts w:ascii="Arial" w:hAnsi="Arial" w:cs="Arial"/>
          <w:sz w:val="22"/>
          <w:szCs w:val="22"/>
        </w:rPr>
        <w:t xml:space="preserve">Its removal has seen the number climb back from 27 per cent of all children to 29 per cent - just behind the high registered in 2019. </w:t>
      </w:r>
    </w:p>
    <w:p w14:paraId="643333FA" w14:textId="77777777" w:rsidR="00671FF9" w:rsidRPr="00000C71" w:rsidRDefault="00671FF9" w:rsidP="008C50D6">
      <w:pPr>
        <w:rPr>
          <w:rFonts w:ascii="Arial" w:hAnsi="Arial" w:cs="Arial"/>
          <w:sz w:val="22"/>
          <w:szCs w:val="22"/>
        </w:rPr>
      </w:pPr>
    </w:p>
    <w:p w14:paraId="03A11094" w14:textId="069520AE" w:rsidR="00671FF9" w:rsidRPr="00000C71" w:rsidRDefault="00671FF9" w:rsidP="00006183">
      <w:pPr>
        <w:rPr>
          <w:rFonts w:ascii="Arial" w:hAnsi="Arial" w:cs="Arial"/>
          <w:sz w:val="22"/>
          <w:szCs w:val="22"/>
        </w:rPr>
      </w:pPr>
      <w:r w:rsidRPr="00000C71">
        <w:rPr>
          <w:rFonts w:ascii="Arial" w:hAnsi="Arial" w:cs="Arial"/>
          <w:b/>
          <w:bCs/>
          <w:sz w:val="22"/>
          <w:szCs w:val="22"/>
        </w:rPr>
        <w:t>CHILDREN WITH TWO OR MORE SIBLINGS LIKELY TO BE IN POVERTY IN ENGLAND AND WALES</w:t>
      </w:r>
    </w:p>
    <w:p w14:paraId="5505A0E8" w14:textId="77777777" w:rsidR="00671FF9" w:rsidRPr="00000C71" w:rsidRDefault="00671FF9" w:rsidP="00671FF9">
      <w:pPr>
        <w:rPr>
          <w:rFonts w:ascii="Arial" w:hAnsi="Arial" w:cs="Arial"/>
          <w:sz w:val="22"/>
          <w:szCs w:val="22"/>
        </w:rPr>
      </w:pPr>
      <w:r w:rsidRPr="00000C71">
        <w:rPr>
          <w:rFonts w:ascii="Arial" w:hAnsi="Arial" w:cs="Arial"/>
          <w:sz w:val="22"/>
          <w:szCs w:val="22"/>
        </w:rPr>
        <w:t> </w:t>
      </w:r>
    </w:p>
    <w:p w14:paraId="53FAC563" w14:textId="7647D2F0" w:rsidR="00671FF9" w:rsidRPr="00000C71" w:rsidRDefault="00671FF9" w:rsidP="00671FF9">
      <w:pPr>
        <w:rPr>
          <w:rFonts w:ascii="Arial" w:hAnsi="Arial" w:cs="Arial"/>
          <w:sz w:val="22"/>
          <w:szCs w:val="22"/>
        </w:rPr>
      </w:pPr>
      <w:r w:rsidRPr="0095265E">
        <w:rPr>
          <w:rFonts w:ascii="Arial" w:hAnsi="Arial" w:cs="Arial"/>
          <w:sz w:val="22"/>
          <w:szCs w:val="22"/>
        </w:rPr>
        <w:t xml:space="preserve">The figures show a strong correlation between family size and the probability of child poverty after housing costs </w:t>
      </w:r>
      <w:r w:rsidR="006E30FA" w:rsidRPr="0095265E">
        <w:rPr>
          <w:rFonts w:ascii="Arial" w:hAnsi="Arial" w:cs="Arial"/>
          <w:sz w:val="22"/>
          <w:szCs w:val="22"/>
        </w:rPr>
        <w:t>across the UK</w:t>
      </w:r>
      <w:r w:rsidRPr="0095265E">
        <w:rPr>
          <w:rFonts w:ascii="Arial" w:hAnsi="Arial" w:cs="Arial"/>
          <w:sz w:val="22"/>
          <w:szCs w:val="22"/>
        </w:rPr>
        <w:t xml:space="preserve">, </w:t>
      </w:r>
      <w:r w:rsidR="006E30FA" w:rsidRPr="0095265E">
        <w:rPr>
          <w:rFonts w:ascii="Arial" w:hAnsi="Arial" w:cs="Arial"/>
          <w:sz w:val="22"/>
          <w:szCs w:val="22"/>
        </w:rPr>
        <w:t xml:space="preserve">but this is highest </w:t>
      </w:r>
      <w:r w:rsidRPr="0095265E">
        <w:rPr>
          <w:rFonts w:ascii="Arial" w:hAnsi="Arial" w:cs="Arial"/>
          <w:sz w:val="22"/>
          <w:szCs w:val="22"/>
        </w:rPr>
        <w:t>in the North West and West Midlands.</w:t>
      </w:r>
    </w:p>
    <w:p w14:paraId="56735063" w14:textId="77777777" w:rsidR="00671FF9" w:rsidRPr="00000C71" w:rsidRDefault="00671FF9" w:rsidP="00671FF9">
      <w:pPr>
        <w:rPr>
          <w:rFonts w:ascii="Arial" w:hAnsi="Arial" w:cs="Arial"/>
          <w:sz w:val="22"/>
          <w:szCs w:val="22"/>
        </w:rPr>
      </w:pPr>
      <w:r w:rsidRPr="00000C71">
        <w:rPr>
          <w:rFonts w:ascii="Arial" w:hAnsi="Arial" w:cs="Arial"/>
          <w:sz w:val="22"/>
          <w:szCs w:val="22"/>
        </w:rPr>
        <w:t> </w:t>
      </w:r>
    </w:p>
    <w:p w14:paraId="20DFD59C" w14:textId="77777777" w:rsidR="00671FF9" w:rsidRPr="00000C71" w:rsidRDefault="405B8542" w:rsidP="00671FF9">
      <w:pPr>
        <w:rPr>
          <w:rFonts w:ascii="Arial" w:hAnsi="Arial" w:cs="Arial"/>
          <w:sz w:val="22"/>
          <w:szCs w:val="22"/>
        </w:rPr>
      </w:pPr>
      <w:r w:rsidRPr="00000C71">
        <w:rPr>
          <w:rFonts w:ascii="Arial" w:hAnsi="Arial" w:cs="Arial"/>
          <w:sz w:val="22"/>
          <w:szCs w:val="22"/>
        </w:rPr>
        <w:t>In 2021/22, the UK poverty rate among children with two or more siblings was 42 per cent, compared with 23 per cent and 22 per cent among children in families with one or two children.</w:t>
      </w:r>
    </w:p>
    <w:p w14:paraId="188E37A4" w14:textId="1C6AA365" w:rsidR="405B8542" w:rsidRPr="00000C71" w:rsidRDefault="405B8542" w:rsidP="405B8542">
      <w:pPr>
        <w:rPr>
          <w:rFonts w:ascii="Arial" w:hAnsi="Arial" w:cs="Arial"/>
          <w:sz w:val="22"/>
          <w:szCs w:val="22"/>
        </w:rPr>
      </w:pPr>
    </w:p>
    <w:p w14:paraId="7C4F273C" w14:textId="320CD491" w:rsidR="00671FF9" w:rsidRPr="00000C71" w:rsidRDefault="405B8542" w:rsidP="73892441">
      <w:pPr>
        <w:rPr>
          <w:rFonts w:ascii="Arial" w:eastAsia="Arial" w:hAnsi="Arial" w:cs="Arial"/>
          <w:sz w:val="22"/>
          <w:szCs w:val="22"/>
        </w:rPr>
      </w:pPr>
      <w:r w:rsidRPr="00000C71">
        <w:rPr>
          <w:rFonts w:ascii="Arial" w:eastAsia="Arial" w:hAnsi="Arial" w:cs="Arial"/>
          <w:sz w:val="22"/>
          <w:szCs w:val="22"/>
        </w:rPr>
        <w:t>An estimated 58% of families affected by the ‘two-child limit’ policy are already in work.</w:t>
      </w:r>
    </w:p>
    <w:p w14:paraId="392355C2" w14:textId="77777777" w:rsidR="00C35DF2" w:rsidRPr="00000C71" w:rsidRDefault="00C35DF2" w:rsidP="73892441">
      <w:pPr>
        <w:rPr>
          <w:rFonts w:ascii="Arial" w:hAnsi="Arial" w:cs="Arial"/>
          <w:sz w:val="22"/>
          <w:szCs w:val="22"/>
        </w:rPr>
      </w:pPr>
    </w:p>
    <w:p w14:paraId="7A838187" w14:textId="3C744A62" w:rsidR="008C50D6" w:rsidRPr="00000C71" w:rsidRDefault="00016BF3" w:rsidP="00006183">
      <w:pPr>
        <w:rPr>
          <w:rFonts w:ascii="Arial" w:hAnsi="Arial" w:cs="Arial"/>
          <w:sz w:val="22"/>
          <w:szCs w:val="22"/>
        </w:rPr>
      </w:pPr>
      <w:r>
        <w:rPr>
          <w:rFonts w:ascii="Arial" w:hAnsi="Arial" w:cs="Arial"/>
          <w:b/>
          <w:bCs/>
          <w:sz w:val="22"/>
          <w:szCs w:val="22"/>
        </w:rPr>
        <w:t xml:space="preserve">NUMBER OF </w:t>
      </w:r>
      <w:r w:rsidRPr="00000C71">
        <w:rPr>
          <w:rFonts w:ascii="Arial" w:hAnsi="Arial" w:cs="Arial"/>
          <w:b/>
          <w:bCs/>
          <w:sz w:val="22"/>
          <w:szCs w:val="22"/>
        </w:rPr>
        <w:t>CHILDREN IN POVERTY LIV</w:t>
      </w:r>
      <w:r>
        <w:rPr>
          <w:rFonts w:ascii="Arial" w:hAnsi="Arial" w:cs="Arial"/>
          <w:b/>
          <w:bCs/>
          <w:sz w:val="22"/>
          <w:szCs w:val="22"/>
        </w:rPr>
        <w:t>ING</w:t>
      </w:r>
      <w:r w:rsidRPr="00000C71">
        <w:rPr>
          <w:rFonts w:ascii="Arial" w:hAnsi="Arial" w:cs="Arial"/>
          <w:b/>
          <w:bCs/>
          <w:sz w:val="22"/>
          <w:szCs w:val="22"/>
        </w:rPr>
        <w:t xml:space="preserve"> IN WORKING HOUSEHOLDS</w:t>
      </w:r>
      <w:r>
        <w:rPr>
          <w:rFonts w:ascii="Arial" w:hAnsi="Arial" w:cs="Arial"/>
          <w:b/>
          <w:bCs/>
          <w:sz w:val="22"/>
          <w:szCs w:val="22"/>
        </w:rPr>
        <w:t xml:space="preserve"> ON THE RISE</w:t>
      </w:r>
    </w:p>
    <w:p w14:paraId="220D14BA" w14:textId="77777777" w:rsidR="008C50D6" w:rsidRPr="00000C71" w:rsidRDefault="008C50D6" w:rsidP="008C50D6">
      <w:pPr>
        <w:rPr>
          <w:rFonts w:ascii="Arial" w:hAnsi="Arial" w:cs="Arial"/>
          <w:sz w:val="22"/>
          <w:szCs w:val="22"/>
        </w:rPr>
      </w:pPr>
      <w:r w:rsidRPr="00000C71">
        <w:rPr>
          <w:rFonts w:ascii="Arial" w:hAnsi="Arial" w:cs="Arial"/>
          <w:sz w:val="22"/>
          <w:szCs w:val="22"/>
        </w:rPr>
        <w:t> </w:t>
      </w:r>
    </w:p>
    <w:p w14:paraId="6AE0E0A2" w14:textId="314391FF" w:rsidR="008C50D6" w:rsidRPr="00000C71" w:rsidRDefault="1300D0C1" w:rsidP="008C50D6">
      <w:pPr>
        <w:rPr>
          <w:rFonts w:ascii="Arial" w:hAnsi="Arial" w:cs="Arial"/>
          <w:sz w:val="22"/>
          <w:szCs w:val="22"/>
        </w:rPr>
      </w:pPr>
      <w:r w:rsidRPr="00000C71">
        <w:rPr>
          <w:rFonts w:ascii="Arial" w:hAnsi="Arial" w:cs="Arial"/>
          <w:sz w:val="22"/>
          <w:szCs w:val="22"/>
        </w:rPr>
        <w:t>In 2020/21 some 65 per cent of children going through poverty lived with at least one adult with a job. That figure is now 71 per cent.</w:t>
      </w:r>
    </w:p>
    <w:p w14:paraId="5016A87A" w14:textId="77777777" w:rsidR="008C50D6" w:rsidRPr="00000C71" w:rsidRDefault="008C50D6" w:rsidP="008C50D6">
      <w:pPr>
        <w:rPr>
          <w:rFonts w:ascii="Arial" w:hAnsi="Arial" w:cs="Arial"/>
          <w:sz w:val="22"/>
          <w:szCs w:val="22"/>
        </w:rPr>
      </w:pPr>
      <w:r w:rsidRPr="00000C71">
        <w:rPr>
          <w:rFonts w:ascii="Arial" w:hAnsi="Arial" w:cs="Arial"/>
          <w:sz w:val="22"/>
          <w:szCs w:val="22"/>
        </w:rPr>
        <w:t> </w:t>
      </w:r>
    </w:p>
    <w:p w14:paraId="104A3374" w14:textId="77777777" w:rsidR="008C50D6" w:rsidRPr="00000C71" w:rsidRDefault="008C50D6" w:rsidP="008C50D6">
      <w:pPr>
        <w:rPr>
          <w:rFonts w:ascii="Arial" w:hAnsi="Arial" w:cs="Arial"/>
          <w:sz w:val="22"/>
          <w:szCs w:val="22"/>
        </w:rPr>
      </w:pPr>
      <w:r w:rsidRPr="00000C71">
        <w:rPr>
          <w:rFonts w:ascii="Arial" w:hAnsi="Arial" w:cs="Arial"/>
          <w:sz w:val="22"/>
          <w:szCs w:val="22"/>
        </w:rPr>
        <w:t>With 3.7 million people - or 12 per cent of the workforce - earning less than the real living wage, having a job is not the protection against poverty it once was.</w:t>
      </w:r>
    </w:p>
    <w:p w14:paraId="09A4A889" w14:textId="77777777" w:rsidR="008C50D6" w:rsidRPr="00000C71" w:rsidRDefault="008C50D6" w:rsidP="008C50D6">
      <w:pPr>
        <w:rPr>
          <w:rFonts w:ascii="Arial" w:hAnsi="Arial" w:cs="Arial"/>
          <w:sz w:val="22"/>
          <w:szCs w:val="22"/>
        </w:rPr>
      </w:pPr>
      <w:r w:rsidRPr="00000C71">
        <w:rPr>
          <w:rFonts w:ascii="Arial" w:hAnsi="Arial" w:cs="Arial"/>
          <w:sz w:val="22"/>
          <w:szCs w:val="22"/>
        </w:rPr>
        <w:t> </w:t>
      </w:r>
    </w:p>
    <w:p w14:paraId="0CE23683" w14:textId="1B9DB3D8" w:rsidR="008C50D6" w:rsidRPr="00000C71" w:rsidRDefault="008C50D6" w:rsidP="008C50D6">
      <w:pPr>
        <w:rPr>
          <w:rFonts w:ascii="Arial" w:hAnsi="Arial" w:cs="Arial"/>
          <w:sz w:val="22"/>
          <w:szCs w:val="22"/>
        </w:rPr>
      </w:pPr>
      <w:r w:rsidRPr="00000C71">
        <w:rPr>
          <w:rFonts w:ascii="Arial" w:hAnsi="Arial" w:cs="Arial"/>
          <w:sz w:val="22"/>
          <w:szCs w:val="22"/>
        </w:rPr>
        <w:t>The child poverty rate is more than a fifth - 21.5 per cent - even in the relevant households where all the adults work in the North East, for example</w:t>
      </w:r>
      <w:r w:rsidR="00C35DF2" w:rsidRPr="00000C71">
        <w:rPr>
          <w:rFonts w:ascii="Arial" w:hAnsi="Arial" w:cs="Arial"/>
          <w:sz w:val="22"/>
          <w:szCs w:val="22"/>
        </w:rPr>
        <w:t>.</w:t>
      </w:r>
      <w:r w:rsidRPr="00000C71">
        <w:rPr>
          <w:rFonts w:ascii="Arial" w:hAnsi="Arial" w:cs="Arial"/>
          <w:sz w:val="22"/>
          <w:szCs w:val="22"/>
        </w:rPr>
        <w:t> </w:t>
      </w:r>
    </w:p>
    <w:p w14:paraId="5D51EF8B" w14:textId="77777777" w:rsidR="008C50D6" w:rsidRPr="00000C71" w:rsidRDefault="008C50D6" w:rsidP="008C50D6">
      <w:pPr>
        <w:rPr>
          <w:rFonts w:ascii="Arial" w:hAnsi="Arial" w:cs="Arial"/>
          <w:sz w:val="22"/>
          <w:szCs w:val="22"/>
        </w:rPr>
      </w:pPr>
      <w:r w:rsidRPr="00000C71">
        <w:rPr>
          <w:rFonts w:ascii="Arial" w:hAnsi="Arial" w:cs="Arial"/>
          <w:sz w:val="22"/>
          <w:szCs w:val="22"/>
        </w:rPr>
        <w:t> </w:t>
      </w:r>
    </w:p>
    <w:p w14:paraId="2B5F8AED" w14:textId="791E9960" w:rsidR="008C50D6" w:rsidRPr="00000C71" w:rsidRDefault="008C50D6" w:rsidP="00006183">
      <w:pPr>
        <w:rPr>
          <w:rFonts w:ascii="Arial" w:hAnsi="Arial" w:cs="Arial"/>
          <w:sz w:val="22"/>
          <w:szCs w:val="22"/>
        </w:rPr>
      </w:pPr>
      <w:r w:rsidRPr="00000C71">
        <w:rPr>
          <w:rFonts w:ascii="Arial" w:hAnsi="Arial" w:cs="Arial"/>
          <w:b/>
          <w:bCs/>
          <w:sz w:val="22"/>
          <w:szCs w:val="22"/>
        </w:rPr>
        <w:t>CHILD POVERTY CLIMBING MOST STEEPLY IN NORTH AND MIDLANDS</w:t>
      </w:r>
    </w:p>
    <w:p w14:paraId="0B61815D" w14:textId="77777777" w:rsidR="008C50D6" w:rsidRPr="00000C71" w:rsidRDefault="008C50D6" w:rsidP="008C50D6">
      <w:pPr>
        <w:rPr>
          <w:rFonts w:ascii="Arial" w:hAnsi="Arial" w:cs="Arial"/>
          <w:sz w:val="22"/>
          <w:szCs w:val="22"/>
        </w:rPr>
      </w:pPr>
      <w:r w:rsidRPr="00000C71">
        <w:rPr>
          <w:rFonts w:ascii="Arial" w:hAnsi="Arial" w:cs="Arial"/>
          <w:sz w:val="22"/>
          <w:szCs w:val="22"/>
        </w:rPr>
        <w:t> </w:t>
      </w:r>
    </w:p>
    <w:p w14:paraId="36AC8967" w14:textId="6C7F25B8" w:rsidR="008C50D6" w:rsidRPr="00000C71" w:rsidRDefault="1300D0C1" w:rsidP="008C50D6">
      <w:pPr>
        <w:rPr>
          <w:rFonts w:ascii="Arial" w:hAnsi="Arial" w:cs="Arial"/>
          <w:sz w:val="22"/>
          <w:szCs w:val="22"/>
        </w:rPr>
      </w:pPr>
      <w:r w:rsidRPr="00000C71">
        <w:rPr>
          <w:rFonts w:ascii="Arial" w:hAnsi="Arial" w:cs="Arial"/>
          <w:sz w:val="22"/>
          <w:szCs w:val="22"/>
        </w:rPr>
        <w:t>While Tower Hamlets recorded the highest level of children experiencing poverty - 47.5 per cent last year - a dozen other local authorities have seen double digit increases since 2014/15.</w:t>
      </w:r>
    </w:p>
    <w:p w14:paraId="14200C3D" w14:textId="77777777" w:rsidR="008C50D6" w:rsidRPr="00000C71" w:rsidRDefault="008C50D6" w:rsidP="008C50D6">
      <w:pPr>
        <w:rPr>
          <w:rFonts w:ascii="Arial" w:hAnsi="Arial" w:cs="Arial"/>
          <w:sz w:val="22"/>
          <w:szCs w:val="22"/>
        </w:rPr>
      </w:pPr>
      <w:r w:rsidRPr="00000C71">
        <w:rPr>
          <w:rFonts w:ascii="Arial" w:hAnsi="Arial" w:cs="Arial"/>
          <w:sz w:val="22"/>
          <w:szCs w:val="22"/>
        </w:rPr>
        <w:t> </w:t>
      </w:r>
    </w:p>
    <w:p w14:paraId="2C822F24" w14:textId="10033B25" w:rsidR="008C50D6" w:rsidRPr="00000C71" w:rsidRDefault="2D97BCAF" w:rsidP="008C50D6">
      <w:pPr>
        <w:rPr>
          <w:rFonts w:ascii="Arial" w:hAnsi="Arial" w:cs="Arial"/>
          <w:sz w:val="22"/>
          <w:szCs w:val="22"/>
        </w:rPr>
      </w:pPr>
      <w:r w:rsidRPr="00000C71">
        <w:rPr>
          <w:rFonts w:ascii="Arial" w:hAnsi="Arial" w:cs="Arial"/>
          <w:sz w:val="22"/>
          <w:szCs w:val="22"/>
        </w:rPr>
        <w:t xml:space="preserve">On a regional basis over the same period the North East and West Midlands have seen a </w:t>
      </w:r>
      <w:r w:rsidR="006E30FA">
        <w:rPr>
          <w:rFonts w:ascii="Arial" w:hAnsi="Arial" w:cs="Arial"/>
          <w:sz w:val="22"/>
          <w:szCs w:val="22"/>
        </w:rPr>
        <w:t>9</w:t>
      </w:r>
      <w:r w:rsidR="006E30FA" w:rsidRPr="00000C71">
        <w:rPr>
          <w:rFonts w:ascii="Arial" w:hAnsi="Arial" w:cs="Arial"/>
          <w:sz w:val="22"/>
          <w:szCs w:val="22"/>
        </w:rPr>
        <w:t xml:space="preserve"> </w:t>
      </w:r>
      <w:r w:rsidRPr="00000C71">
        <w:rPr>
          <w:rFonts w:ascii="Arial" w:hAnsi="Arial" w:cs="Arial"/>
          <w:sz w:val="22"/>
          <w:szCs w:val="22"/>
        </w:rPr>
        <w:t>percentage point rise with the East Midlands registering 7 percentage points and the North West climbing 5 percentage points.</w:t>
      </w:r>
    </w:p>
    <w:p w14:paraId="377AE2DE" w14:textId="7AFAE50F" w:rsidR="2D97BCAF" w:rsidRPr="00000C71" w:rsidRDefault="2D97BCAF" w:rsidP="2D97BCAF">
      <w:pPr>
        <w:rPr>
          <w:rFonts w:ascii="Arial" w:hAnsi="Arial" w:cs="Arial"/>
          <w:sz w:val="22"/>
          <w:szCs w:val="22"/>
        </w:rPr>
      </w:pPr>
    </w:p>
    <w:p w14:paraId="32815BBA" w14:textId="61831489" w:rsidR="2D97BCAF" w:rsidRPr="00000C71" w:rsidRDefault="1300D0C1" w:rsidP="2D97BCAF">
      <w:pPr>
        <w:rPr>
          <w:sz w:val="22"/>
          <w:szCs w:val="22"/>
        </w:rPr>
      </w:pPr>
      <w:r w:rsidRPr="00000C71">
        <w:rPr>
          <w:rFonts w:ascii="Arial" w:eastAsia="Arial" w:hAnsi="Arial" w:cs="Arial"/>
          <w:b/>
          <w:bCs/>
          <w:sz w:val="22"/>
          <w:szCs w:val="22"/>
        </w:rPr>
        <w:t>CHILDREN WITH DISABILITIES AND FROM BLACK OR MINORITISED ETHNIC COMMUNITIES ARE DISPROPORTIONATELY</w:t>
      </w:r>
      <w:r w:rsidRPr="00000C71">
        <w:rPr>
          <w:rFonts w:ascii="Arial" w:eastAsia="Arial" w:hAnsi="Arial" w:cs="Arial"/>
          <w:sz w:val="22"/>
          <w:szCs w:val="22"/>
        </w:rPr>
        <w:t xml:space="preserve"> </w:t>
      </w:r>
      <w:r w:rsidRPr="00000C71">
        <w:rPr>
          <w:rFonts w:ascii="Arial" w:eastAsia="Arial" w:hAnsi="Arial" w:cs="Arial"/>
          <w:b/>
          <w:bCs/>
          <w:sz w:val="22"/>
          <w:szCs w:val="22"/>
        </w:rPr>
        <w:t>AFFECTED BY POVERTY</w:t>
      </w:r>
    </w:p>
    <w:p w14:paraId="5FC8C811" w14:textId="16498F6F" w:rsidR="2D97BCAF" w:rsidRPr="00000C71" w:rsidRDefault="1300D0C1">
      <w:pPr>
        <w:rPr>
          <w:sz w:val="22"/>
          <w:szCs w:val="22"/>
        </w:rPr>
      </w:pPr>
      <w:r w:rsidRPr="00000C71">
        <w:rPr>
          <w:rFonts w:ascii="Arial" w:eastAsia="Arial" w:hAnsi="Arial" w:cs="Arial"/>
          <w:b/>
          <w:bCs/>
          <w:sz w:val="22"/>
          <w:szCs w:val="22"/>
        </w:rPr>
        <w:t xml:space="preserve"> </w:t>
      </w:r>
    </w:p>
    <w:p w14:paraId="771E08C5" w14:textId="63C328DB" w:rsidR="2D97BCAF" w:rsidRPr="00000C71" w:rsidRDefault="1300D0C1" w:rsidP="1300D0C1">
      <w:pPr>
        <w:rPr>
          <w:sz w:val="22"/>
          <w:szCs w:val="22"/>
        </w:rPr>
      </w:pPr>
      <w:r w:rsidRPr="00000C71">
        <w:rPr>
          <w:rFonts w:ascii="Arial" w:eastAsia="Arial" w:hAnsi="Arial" w:cs="Arial"/>
          <w:sz w:val="22"/>
          <w:szCs w:val="22"/>
        </w:rPr>
        <w:t>Households where one or more members are disabled are more likely to experience poverty throughout the UK. There is also a clear correlation between children in receipt of disability living allowance and the rate of child poverty at a local level.</w:t>
      </w:r>
    </w:p>
    <w:p w14:paraId="3E3D14FD" w14:textId="76C541FA" w:rsidR="2D97BCAF" w:rsidRPr="00000C71" w:rsidRDefault="2D97BCAF">
      <w:pPr>
        <w:rPr>
          <w:sz w:val="22"/>
          <w:szCs w:val="22"/>
        </w:rPr>
      </w:pPr>
      <w:r w:rsidRPr="00000C71">
        <w:rPr>
          <w:rFonts w:ascii="Arial" w:eastAsia="Arial" w:hAnsi="Arial" w:cs="Arial"/>
          <w:sz w:val="22"/>
          <w:szCs w:val="22"/>
        </w:rPr>
        <w:t xml:space="preserve"> </w:t>
      </w:r>
    </w:p>
    <w:p w14:paraId="39EAA161" w14:textId="2A95A1BA" w:rsidR="2D97BCAF" w:rsidRPr="00000C71" w:rsidRDefault="1300D0C1" w:rsidP="1300D0C1">
      <w:pPr>
        <w:rPr>
          <w:sz w:val="22"/>
          <w:szCs w:val="22"/>
        </w:rPr>
      </w:pPr>
      <w:r w:rsidRPr="00000C71">
        <w:rPr>
          <w:rFonts w:ascii="Arial" w:eastAsia="Arial" w:hAnsi="Arial" w:cs="Arial"/>
          <w:sz w:val="22"/>
          <w:szCs w:val="22"/>
        </w:rPr>
        <w:t xml:space="preserve">In every region of the UK, children from </w:t>
      </w:r>
      <w:r w:rsidR="00292B0C" w:rsidRPr="00000C71">
        <w:rPr>
          <w:rFonts w:ascii="Arial" w:eastAsia="Arial" w:hAnsi="Arial" w:cs="Arial"/>
          <w:sz w:val="22"/>
          <w:szCs w:val="22"/>
        </w:rPr>
        <w:t xml:space="preserve">Black or </w:t>
      </w:r>
      <w:proofErr w:type="spellStart"/>
      <w:r w:rsidR="00000C71" w:rsidRPr="00000C71">
        <w:rPr>
          <w:rFonts w:ascii="Arial" w:eastAsia="Arial" w:hAnsi="Arial" w:cs="Arial"/>
          <w:sz w:val="22"/>
          <w:szCs w:val="22"/>
        </w:rPr>
        <w:t>m</w:t>
      </w:r>
      <w:r w:rsidRPr="00000C71">
        <w:rPr>
          <w:rFonts w:ascii="Arial" w:eastAsia="Arial" w:hAnsi="Arial" w:cs="Arial"/>
          <w:sz w:val="22"/>
          <w:szCs w:val="22"/>
        </w:rPr>
        <w:t>inorit</w:t>
      </w:r>
      <w:r w:rsidR="00292B0C" w:rsidRPr="00000C71">
        <w:rPr>
          <w:rFonts w:ascii="Arial" w:eastAsia="Arial" w:hAnsi="Arial" w:cs="Arial"/>
          <w:sz w:val="22"/>
          <w:szCs w:val="22"/>
        </w:rPr>
        <w:t>ised</w:t>
      </w:r>
      <w:proofErr w:type="spellEnd"/>
      <w:r w:rsidRPr="00000C71">
        <w:rPr>
          <w:rFonts w:ascii="Arial" w:eastAsia="Arial" w:hAnsi="Arial" w:cs="Arial"/>
          <w:sz w:val="22"/>
          <w:szCs w:val="22"/>
        </w:rPr>
        <w:t xml:space="preserve"> </w:t>
      </w:r>
      <w:r w:rsidR="00000C71" w:rsidRPr="00000C71">
        <w:rPr>
          <w:rFonts w:ascii="Arial" w:eastAsia="Arial" w:hAnsi="Arial" w:cs="Arial"/>
          <w:sz w:val="22"/>
          <w:szCs w:val="22"/>
        </w:rPr>
        <w:t>e</w:t>
      </w:r>
      <w:r w:rsidRPr="00000C71">
        <w:rPr>
          <w:rFonts w:ascii="Arial" w:eastAsia="Arial" w:hAnsi="Arial" w:cs="Arial"/>
          <w:sz w:val="22"/>
          <w:szCs w:val="22"/>
        </w:rPr>
        <w:t xml:space="preserve">thnic </w:t>
      </w:r>
      <w:r w:rsidR="00292B0C" w:rsidRPr="00000C71">
        <w:rPr>
          <w:rFonts w:ascii="Arial" w:eastAsia="Arial" w:hAnsi="Arial" w:cs="Arial"/>
          <w:sz w:val="22"/>
          <w:szCs w:val="22"/>
        </w:rPr>
        <w:t>communities</w:t>
      </w:r>
      <w:r w:rsidRPr="00000C71">
        <w:rPr>
          <w:rFonts w:ascii="Arial" w:eastAsia="Arial" w:hAnsi="Arial" w:cs="Arial"/>
          <w:sz w:val="22"/>
          <w:szCs w:val="22"/>
        </w:rPr>
        <w:t xml:space="preserve"> are more at risk of experiencing poverty than those with white ethnicity. This association is particularly strong in London, where due to the high ethnic diversity of the region a large number of children are likely to be affected. Even in areas with low numbers of </w:t>
      </w:r>
      <w:r w:rsidR="00292B0C" w:rsidRPr="00000C71">
        <w:rPr>
          <w:rFonts w:ascii="Arial" w:eastAsia="Arial" w:hAnsi="Arial" w:cs="Arial"/>
          <w:sz w:val="22"/>
          <w:szCs w:val="22"/>
        </w:rPr>
        <w:t>B</w:t>
      </w:r>
      <w:r w:rsidRPr="00000C71">
        <w:rPr>
          <w:rFonts w:ascii="Arial" w:eastAsia="Arial" w:hAnsi="Arial" w:cs="Arial"/>
          <w:sz w:val="22"/>
          <w:szCs w:val="22"/>
        </w:rPr>
        <w:t xml:space="preserve">lack or </w:t>
      </w:r>
      <w:proofErr w:type="spellStart"/>
      <w:r w:rsidR="00292B0C" w:rsidRPr="00000C71">
        <w:rPr>
          <w:rFonts w:ascii="Arial" w:eastAsia="Arial" w:hAnsi="Arial" w:cs="Arial"/>
          <w:sz w:val="22"/>
          <w:szCs w:val="22"/>
        </w:rPr>
        <w:t>M</w:t>
      </w:r>
      <w:r w:rsidRPr="00000C71">
        <w:rPr>
          <w:rFonts w:ascii="Arial" w:eastAsia="Arial" w:hAnsi="Arial" w:cs="Arial"/>
          <w:sz w:val="22"/>
          <w:szCs w:val="22"/>
        </w:rPr>
        <w:t>inoritised</w:t>
      </w:r>
      <w:proofErr w:type="spellEnd"/>
      <w:r w:rsidRPr="00000C71">
        <w:rPr>
          <w:rFonts w:ascii="Arial" w:eastAsia="Arial" w:hAnsi="Arial" w:cs="Arial"/>
          <w:sz w:val="22"/>
          <w:szCs w:val="22"/>
        </w:rPr>
        <w:t xml:space="preserve"> </w:t>
      </w:r>
      <w:r w:rsidR="00292B0C" w:rsidRPr="00000C71">
        <w:rPr>
          <w:rFonts w:ascii="Arial" w:eastAsia="Arial" w:hAnsi="Arial" w:cs="Arial"/>
          <w:sz w:val="22"/>
          <w:szCs w:val="22"/>
        </w:rPr>
        <w:lastRenderedPageBreak/>
        <w:t>E</w:t>
      </w:r>
      <w:r w:rsidRPr="00000C71">
        <w:rPr>
          <w:rFonts w:ascii="Arial" w:eastAsia="Arial" w:hAnsi="Arial" w:cs="Arial"/>
          <w:sz w:val="22"/>
          <w:szCs w:val="22"/>
        </w:rPr>
        <w:t>thnic families, children in those families are more likely to be poor than children in white families.</w:t>
      </w:r>
    </w:p>
    <w:p w14:paraId="7CDA8ED5" w14:textId="5FA7E1C0" w:rsidR="2D97BCAF" w:rsidRPr="00000C71" w:rsidRDefault="2D97BCAF" w:rsidP="2D97BCAF">
      <w:pPr>
        <w:rPr>
          <w:rFonts w:ascii="Arial" w:hAnsi="Arial" w:cs="Arial"/>
          <w:sz w:val="22"/>
          <w:szCs w:val="22"/>
        </w:rPr>
      </w:pPr>
    </w:p>
    <w:p w14:paraId="761C04E4" w14:textId="4A5DB28E" w:rsidR="008C50D6" w:rsidRPr="00000C71" w:rsidRDefault="008C50D6">
      <w:pPr>
        <w:rPr>
          <w:rFonts w:ascii="Arial" w:hAnsi="Arial" w:cs="Arial"/>
          <w:sz w:val="22"/>
          <w:szCs w:val="22"/>
        </w:rPr>
      </w:pPr>
      <w:r w:rsidRPr="00000C71">
        <w:rPr>
          <w:rFonts w:ascii="Arial" w:hAnsi="Arial" w:cs="Arial"/>
          <w:sz w:val="22"/>
          <w:szCs w:val="22"/>
        </w:rPr>
        <w:t> </w:t>
      </w:r>
    </w:p>
    <w:p w14:paraId="092A5D6E" w14:textId="77258988" w:rsidR="00E92336" w:rsidRPr="00000C71" w:rsidRDefault="00E92336" w:rsidP="00E92336">
      <w:pPr>
        <w:rPr>
          <w:rFonts w:ascii="Arial" w:hAnsi="Arial" w:cs="Arial"/>
          <w:sz w:val="22"/>
          <w:szCs w:val="22"/>
          <w:lang w:val="en-US"/>
        </w:rPr>
      </w:pPr>
      <w:r w:rsidRPr="00000C71">
        <w:rPr>
          <w:rFonts w:ascii="Arial" w:hAnsi="Arial" w:cs="Arial"/>
          <w:sz w:val="22"/>
          <w:szCs w:val="22"/>
          <w:lang w:val="en-US"/>
        </w:rPr>
        <w:t>*Children in this research are age 0 to 1</w:t>
      </w:r>
      <w:r w:rsidR="00F370B1" w:rsidRPr="00000C71">
        <w:rPr>
          <w:rFonts w:ascii="Arial" w:hAnsi="Arial" w:cs="Arial"/>
          <w:sz w:val="22"/>
          <w:szCs w:val="22"/>
          <w:lang w:val="en-US"/>
        </w:rPr>
        <w:t>9</w:t>
      </w:r>
      <w:r w:rsidRPr="00000C71">
        <w:rPr>
          <w:rFonts w:ascii="Arial" w:hAnsi="Arial" w:cs="Arial"/>
          <w:sz w:val="22"/>
          <w:szCs w:val="22"/>
          <w:lang w:val="en-US"/>
        </w:rPr>
        <w:t xml:space="preserve">-years-old. </w:t>
      </w:r>
    </w:p>
    <w:p w14:paraId="0EB905DE" w14:textId="77777777" w:rsidR="00E92336" w:rsidRPr="00000C71" w:rsidRDefault="00E92336" w:rsidP="00E92336">
      <w:pPr>
        <w:rPr>
          <w:rFonts w:ascii="Arial" w:hAnsi="Arial" w:cs="Arial"/>
          <w:sz w:val="22"/>
          <w:szCs w:val="22"/>
          <w:lang w:val="en-US"/>
        </w:rPr>
      </w:pPr>
    </w:p>
    <w:p w14:paraId="3C960670" w14:textId="77777777" w:rsidR="004515A6" w:rsidRPr="00000C71" w:rsidRDefault="004515A6" w:rsidP="004515A6">
      <w:pPr>
        <w:rPr>
          <w:rFonts w:ascii="Arial" w:hAnsi="Arial" w:cs="Arial"/>
          <w:sz w:val="22"/>
          <w:szCs w:val="22"/>
        </w:rPr>
      </w:pPr>
    </w:p>
    <w:p w14:paraId="678E0095" w14:textId="673C162E" w:rsidR="00CC79BB" w:rsidRPr="00000C71" w:rsidRDefault="00472C17" w:rsidP="004515A6">
      <w:pPr>
        <w:rPr>
          <w:rFonts w:ascii="Arial" w:hAnsi="Arial" w:cs="Arial"/>
          <w:sz w:val="22"/>
          <w:szCs w:val="22"/>
          <w:lang w:val="en-US"/>
        </w:rPr>
      </w:pPr>
      <w:r w:rsidRPr="00000C71">
        <w:rPr>
          <w:rFonts w:ascii="Arial" w:hAnsi="Arial" w:cs="Arial"/>
          <w:sz w:val="22"/>
          <w:szCs w:val="22"/>
          <w:lang w:val="en-US"/>
        </w:rPr>
        <w:t>Sophie Balmer</w:t>
      </w:r>
      <w:r w:rsidR="2D97BCAF" w:rsidRPr="00000C71">
        <w:rPr>
          <w:rFonts w:ascii="Arial" w:hAnsi="Arial" w:cs="Arial"/>
          <w:sz w:val="22"/>
          <w:szCs w:val="22"/>
          <w:lang w:val="en-US"/>
        </w:rPr>
        <w:t xml:space="preserve">, </w:t>
      </w:r>
      <w:r w:rsidRPr="00000C71">
        <w:rPr>
          <w:rFonts w:ascii="Arial" w:hAnsi="Arial" w:cs="Arial"/>
          <w:sz w:val="22"/>
          <w:szCs w:val="22"/>
          <w:lang w:val="en-US"/>
        </w:rPr>
        <w:t xml:space="preserve">age </w:t>
      </w:r>
      <w:r w:rsidR="00C87671" w:rsidRPr="00000C71">
        <w:rPr>
          <w:rFonts w:ascii="Arial" w:hAnsi="Arial" w:cs="Arial"/>
          <w:sz w:val="22"/>
          <w:szCs w:val="22"/>
          <w:lang w:val="en-US"/>
        </w:rPr>
        <w:t>19</w:t>
      </w:r>
      <w:r w:rsidR="2D97BCAF" w:rsidRPr="00000C71">
        <w:rPr>
          <w:rFonts w:ascii="Arial" w:hAnsi="Arial" w:cs="Arial"/>
          <w:sz w:val="22"/>
          <w:szCs w:val="22"/>
          <w:lang w:val="en-US"/>
        </w:rPr>
        <w:t xml:space="preserve">, from Newcastle, grew up in a family </w:t>
      </w:r>
      <w:r w:rsidRPr="00000C71">
        <w:rPr>
          <w:rFonts w:ascii="Arial" w:hAnsi="Arial" w:cs="Arial"/>
          <w:sz w:val="22"/>
          <w:szCs w:val="22"/>
          <w:lang w:val="en-US"/>
        </w:rPr>
        <w:t>on a low income with three siblings, a</w:t>
      </w:r>
      <w:r w:rsidR="2D97BCAF" w:rsidRPr="00000C71">
        <w:rPr>
          <w:rFonts w:ascii="Arial" w:hAnsi="Arial" w:cs="Arial"/>
          <w:sz w:val="22"/>
          <w:szCs w:val="22"/>
          <w:lang w:val="en-US"/>
        </w:rPr>
        <w:t xml:space="preserve">nd is an End Child Poverty Coalition ambassador. </w:t>
      </w:r>
      <w:r w:rsidR="001B6E4F" w:rsidRPr="00000C71">
        <w:rPr>
          <w:rFonts w:ascii="Arial" w:hAnsi="Arial" w:cs="Arial"/>
          <w:sz w:val="22"/>
          <w:szCs w:val="22"/>
          <w:lang w:val="en-US"/>
        </w:rPr>
        <w:t>She</w:t>
      </w:r>
      <w:r w:rsidR="2D97BCAF" w:rsidRPr="00000C71">
        <w:rPr>
          <w:rFonts w:ascii="Arial" w:hAnsi="Arial" w:cs="Arial"/>
          <w:sz w:val="22"/>
          <w:szCs w:val="22"/>
          <w:lang w:val="en-US"/>
        </w:rPr>
        <w:t xml:space="preserve"> said: </w:t>
      </w:r>
      <w:r w:rsidR="001B6E4F" w:rsidRPr="00000C71">
        <w:rPr>
          <w:rFonts w:ascii="Arial" w:hAnsi="Arial" w:cs="Arial"/>
          <w:sz w:val="22"/>
          <w:szCs w:val="22"/>
          <w:lang w:val="en-US"/>
        </w:rPr>
        <w:t>“</w:t>
      </w:r>
      <w:r w:rsidRPr="00000C71">
        <w:rPr>
          <w:rFonts w:ascii="Arial" w:hAnsi="Arial" w:cs="Arial"/>
          <w:sz w:val="22"/>
          <w:szCs w:val="22"/>
          <w:shd w:val="clear" w:color="auto" w:fill="FFFFFF"/>
        </w:rPr>
        <w:t xml:space="preserve">As a young person from a single-parent </w:t>
      </w:r>
      <w:r w:rsidR="001B6E4F" w:rsidRPr="00000C71">
        <w:rPr>
          <w:rFonts w:ascii="Arial" w:hAnsi="Arial" w:cs="Arial"/>
          <w:sz w:val="22"/>
          <w:szCs w:val="22"/>
          <w:shd w:val="clear" w:color="auto" w:fill="FFFFFF"/>
        </w:rPr>
        <w:t>low-income</w:t>
      </w:r>
      <w:r w:rsidRPr="00000C71">
        <w:rPr>
          <w:rFonts w:ascii="Arial" w:hAnsi="Arial" w:cs="Arial"/>
          <w:sz w:val="22"/>
          <w:szCs w:val="22"/>
          <w:shd w:val="clear" w:color="auto" w:fill="FFFFFF"/>
        </w:rPr>
        <w:t xml:space="preserve"> household, I am aware of what life is like for </w:t>
      </w:r>
      <w:r w:rsidR="001B6E4F" w:rsidRPr="00000C71">
        <w:rPr>
          <w:rFonts w:ascii="Arial" w:hAnsi="Arial" w:cs="Arial"/>
          <w:sz w:val="22"/>
          <w:szCs w:val="22"/>
          <w:shd w:val="clear" w:color="auto" w:fill="FFFFFF"/>
        </w:rPr>
        <w:t xml:space="preserve">the </w:t>
      </w:r>
      <w:r w:rsidRPr="00000C71">
        <w:rPr>
          <w:rFonts w:ascii="Arial" w:hAnsi="Arial" w:cs="Arial"/>
          <w:sz w:val="22"/>
          <w:szCs w:val="22"/>
          <w:shd w:val="clear" w:color="auto" w:fill="FFFFFF"/>
        </w:rPr>
        <w:t xml:space="preserve">children in these statistics. Despite my mam having a job and working extremely hard, it is still incredibly difficult to make ends meet. The constant and overwhelming anxiety that living in a </w:t>
      </w:r>
      <w:r w:rsidR="001B6E4F" w:rsidRPr="00000C71">
        <w:rPr>
          <w:rFonts w:ascii="Arial" w:hAnsi="Arial" w:cs="Arial"/>
          <w:sz w:val="22"/>
          <w:szCs w:val="22"/>
          <w:shd w:val="clear" w:color="auto" w:fill="FFFFFF"/>
        </w:rPr>
        <w:t>low-income</w:t>
      </w:r>
      <w:r w:rsidRPr="00000C71">
        <w:rPr>
          <w:rFonts w:ascii="Arial" w:hAnsi="Arial" w:cs="Arial"/>
          <w:sz w:val="22"/>
          <w:szCs w:val="22"/>
          <w:shd w:val="clear" w:color="auto" w:fill="FFFFFF"/>
        </w:rPr>
        <w:t xml:space="preserve"> household brings for young people is one</w:t>
      </w:r>
      <w:r w:rsidR="001B6E4F" w:rsidRPr="00000C71">
        <w:rPr>
          <w:rFonts w:ascii="Arial" w:hAnsi="Arial" w:cs="Arial"/>
          <w:sz w:val="22"/>
          <w:szCs w:val="22"/>
          <w:shd w:val="clear" w:color="auto" w:fill="FFFFFF"/>
        </w:rPr>
        <w:t xml:space="preserve"> that is</w:t>
      </w:r>
      <w:r w:rsidRPr="00000C71">
        <w:rPr>
          <w:rFonts w:ascii="Arial" w:hAnsi="Arial" w:cs="Arial"/>
          <w:sz w:val="22"/>
          <w:szCs w:val="22"/>
          <w:shd w:val="clear" w:color="auto" w:fill="FFFFFF"/>
        </w:rPr>
        <w:t xml:space="preserve"> often easily dismissed. The </w:t>
      </w:r>
      <w:r w:rsidR="00292B0C" w:rsidRPr="00000C71">
        <w:rPr>
          <w:rFonts w:ascii="Arial" w:hAnsi="Arial" w:cs="Arial"/>
          <w:sz w:val="22"/>
          <w:szCs w:val="22"/>
          <w:shd w:val="clear" w:color="auto" w:fill="FFFFFF"/>
        </w:rPr>
        <w:t>t</w:t>
      </w:r>
      <w:r w:rsidRPr="00000C71">
        <w:rPr>
          <w:rFonts w:ascii="Arial" w:hAnsi="Arial" w:cs="Arial"/>
          <w:sz w:val="22"/>
          <w:szCs w:val="22"/>
          <w:shd w:val="clear" w:color="auto" w:fill="FFFFFF"/>
        </w:rPr>
        <w:t>wo-</w:t>
      </w:r>
      <w:r w:rsidR="00292B0C" w:rsidRPr="00000C71">
        <w:rPr>
          <w:rFonts w:ascii="Arial" w:hAnsi="Arial" w:cs="Arial"/>
          <w:sz w:val="22"/>
          <w:szCs w:val="22"/>
          <w:shd w:val="clear" w:color="auto" w:fill="FFFFFF"/>
        </w:rPr>
        <w:t>c</w:t>
      </w:r>
      <w:r w:rsidRPr="00000C71">
        <w:rPr>
          <w:rFonts w:ascii="Arial" w:hAnsi="Arial" w:cs="Arial"/>
          <w:sz w:val="22"/>
          <w:szCs w:val="22"/>
          <w:shd w:val="clear" w:color="auto" w:fill="FFFFFF"/>
        </w:rPr>
        <w:t xml:space="preserve">hild </w:t>
      </w:r>
      <w:r w:rsidR="00292B0C" w:rsidRPr="00000C71">
        <w:rPr>
          <w:rFonts w:ascii="Arial" w:hAnsi="Arial" w:cs="Arial"/>
          <w:sz w:val="22"/>
          <w:szCs w:val="22"/>
          <w:shd w:val="clear" w:color="auto" w:fill="FFFFFF"/>
        </w:rPr>
        <w:t>p</w:t>
      </w:r>
      <w:r w:rsidRPr="00000C71">
        <w:rPr>
          <w:rFonts w:ascii="Arial" w:hAnsi="Arial" w:cs="Arial"/>
          <w:sz w:val="22"/>
          <w:szCs w:val="22"/>
          <w:shd w:val="clear" w:color="auto" w:fill="FFFFFF"/>
        </w:rPr>
        <w:t>olicy makes life even more challenging for those in families with multiple siblings, like my own</w:t>
      </w:r>
      <w:r w:rsidRPr="00000C71">
        <w:rPr>
          <w:rFonts w:ascii="Arial" w:hAnsi="Arial" w:cs="Arial"/>
          <w:sz w:val="22"/>
          <w:szCs w:val="22"/>
          <w:lang w:val="en-US"/>
        </w:rPr>
        <w:t>.”</w:t>
      </w:r>
      <w:r w:rsidR="00CC79BB" w:rsidRPr="00000C71">
        <w:rPr>
          <w:sz w:val="22"/>
          <w:szCs w:val="22"/>
        </w:rPr>
        <w:br/>
      </w:r>
    </w:p>
    <w:p w14:paraId="1631444C" w14:textId="5C59DC66" w:rsidR="00472C17" w:rsidRPr="00000C71" w:rsidRDefault="00472C17" w:rsidP="00472C17">
      <w:pPr>
        <w:shd w:val="clear" w:color="auto" w:fill="FFFFFF"/>
        <w:rPr>
          <w:rFonts w:ascii="Arial" w:hAnsi="Arial" w:cs="Arial"/>
          <w:sz w:val="22"/>
          <w:szCs w:val="22"/>
          <w:lang w:val="en-US"/>
        </w:rPr>
      </w:pPr>
      <w:r w:rsidRPr="00000C71">
        <w:rPr>
          <w:rFonts w:ascii="Arial" w:hAnsi="Arial" w:cs="Arial"/>
          <w:sz w:val="22"/>
          <w:szCs w:val="22"/>
          <w:lang w:val="en-US"/>
        </w:rPr>
        <w:t>Liv Eren</w:t>
      </w:r>
      <w:r w:rsidR="2D97BCAF" w:rsidRPr="00000C71">
        <w:rPr>
          <w:rFonts w:ascii="Arial" w:hAnsi="Arial" w:cs="Arial"/>
          <w:sz w:val="22"/>
          <w:szCs w:val="22"/>
          <w:lang w:val="en-US"/>
        </w:rPr>
        <w:t xml:space="preserve">, </w:t>
      </w:r>
      <w:r w:rsidRPr="00000C71">
        <w:rPr>
          <w:rFonts w:ascii="Arial" w:hAnsi="Arial" w:cs="Arial"/>
          <w:sz w:val="22"/>
          <w:szCs w:val="22"/>
          <w:lang w:val="en-US"/>
        </w:rPr>
        <w:t>age 19</w:t>
      </w:r>
      <w:r w:rsidR="2D97BCAF" w:rsidRPr="00000C71">
        <w:rPr>
          <w:rFonts w:ascii="Arial" w:hAnsi="Arial" w:cs="Arial"/>
          <w:sz w:val="22"/>
          <w:szCs w:val="22"/>
          <w:lang w:val="en-US"/>
        </w:rPr>
        <w:t xml:space="preserve">, from </w:t>
      </w:r>
      <w:r w:rsidRPr="00000C71">
        <w:rPr>
          <w:rFonts w:ascii="Arial" w:hAnsi="Arial" w:cs="Arial"/>
          <w:sz w:val="22"/>
          <w:szCs w:val="22"/>
          <w:lang w:val="en-US"/>
        </w:rPr>
        <w:t>Halton</w:t>
      </w:r>
      <w:r w:rsidR="2D97BCAF" w:rsidRPr="00000C71">
        <w:rPr>
          <w:rFonts w:ascii="Arial" w:hAnsi="Arial" w:cs="Arial"/>
          <w:sz w:val="22"/>
          <w:szCs w:val="22"/>
          <w:lang w:val="en-US"/>
        </w:rPr>
        <w:t xml:space="preserve">, in </w:t>
      </w:r>
      <w:r w:rsidRPr="00000C71">
        <w:rPr>
          <w:rFonts w:ascii="Arial" w:hAnsi="Arial" w:cs="Arial"/>
          <w:sz w:val="22"/>
          <w:szCs w:val="22"/>
          <w:lang w:val="en-US"/>
        </w:rPr>
        <w:t>Cheshire</w:t>
      </w:r>
      <w:r w:rsidR="2D97BCAF" w:rsidRPr="00000C71">
        <w:rPr>
          <w:rFonts w:ascii="Arial" w:hAnsi="Arial" w:cs="Arial"/>
          <w:sz w:val="22"/>
          <w:szCs w:val="22"/>
          <w:lang w:val="en-US"/>
        </w:rPr>
        <w:t xml:space="preserve">, </w:t>
      </w:r>
      <w:r w:rsidRPr="00000C71">
        <w:rPr>
          <w:rFonts w:ascii="Arial" w:hAnsi="Arial" w:cs="Arial"/>
          <w:sz w:val="22"/>
          <w:szCs w:val="22"/>
          <w:lang w:val="en-US"/>
        </w:rPr>
        <w:t xml:space="preserve">also </w:t>
      </w:r>
      <w:r w:rsidR="2D97BCAF" w:rsidRPr="00000C71">
        <w:rPr>
          <w:rFonts w:ascii="Arial" w:hAnsi="Arial" w:cs="Arial"/>
          <w:sz w:val="22"/>
          <w:szCs w:val="22"/>
          <w:lang w:val="en-US"/>
        </w:rPr>
        <w:t xml:space="preserve">grew up in a family on a low income and is an End Child Poverty Coalition ambassador. </w:t>
      </w:r>
      <w:r w:rsidRPr="00000C71">
        <w:rPr>
          <w:rFonts w:ascii="Arial" w:hAnsi="Arial" w:cs="Arial"/>
          <w:sz w:val="22"/>
          <w:szCs w:val="22"/>
          <w:lang w:val="en-US"/>
        </w:rPr>
        <w:t>She</w:t>
      </w:r>
      <w:r w:rsidR="2D97BCAF" w:rsidRPr="00000C71">
        <w:rPr>
          <w:rFonts w:ascii="Arial" w:hAnsi="Arial" w:cs="Arial"/>
          <w:sz w:val="22"/>
          <w:szCs w:val="22"/>
          <w:lang w:val="en-US"/>
        </w:rPr>
        <w:t xml:space="preserve"> said: “</w:t>
      </w:r>
      <w:r w:rsidRPr="00000C71">
        <w:rPr>
          <w:rFonts w:ascii="Arial" w:eastAsia="Times New Roman" w:hAnsi="Arial" w:cs="Arial"/>
          <w:sz w:val="22"/>
          <w:szCs w:val="22"/>
          <w:lang w:eastAsia="en-GB"/>
        </w:rPr>
        <w:t>I am one of many young people who despite living in a working household, has still grown up in poverty. I am still haunted by the experience of growing up 'without' for lots of things that others would describe as necessities</w:t>
      </w:r>
      <w:r w:rsidR="001B6E4F" w:rsidRPr="00000C71">
        <w:rPr>
          <w:rFonts w:ascii="Arial" w:eastAsia="Times New Roman" w:hAnsi="Arial" w:cs="Arial"/>
          <w:sz w:val="22"/>
          <w:szCs w:val="22"/>
          <w:lang w:eastAsia="en-GB"/>
        </w:rPr>
        <w:t>:</w:t>
      </w:r>
      <w:r w:rsidRPr="00000C71">
        <w:rPr>
          <w:rFonts w:ascii="Arial" w:eastAsia="Times New Roman" w:hAnsi="Arial" w:cs="Arial"/>
          <w:sz w:val="22"/>
          <w:szCs w:val="22"/>
          <w:lang w:eastAsia="en-GB"/>
        </w:rPr>
        <w:t xml:space="preserve"> proper school uniform, a decent packed lunch or even the having heating on in the house. It is harrowing knowing that there are so many who are deeply struggling. </w:t>
      </w:r>
    </w:p>
    <w:p w14:paraId="7B15D559" w14:textId="77777777" w:rsidR="00472C17" w:rsidRPr="00000C71" w:rsidRDefault="00472C17" w:rsidP="00472C17">
      <w:pPr>
        <w:shd w:val="clear" w:color="auto" w:fill="FFFFFF"/>
        <w:rPr>
          <w:rFonts w:ascii="Arial" w:eastAsia="Times New Roman" w:hAnsi="Arial" w:cs="Arial"/>
          <w:sz w:val="22"/>
          <w:szCs w:val="22"/>
          <w:lang w:eastAsia="en-GB"/>
        </w:rPr>
      </w:pPr>
    </w:p>
    <w:p w14:paraId="526EEC49" w14:textId="11B3EF37" w:rsidR="00B84556" w:rsidRPr="00000C71" w:rsidRDefault="001B6E4F" w:rsidP="00472C17">
      <w:pPr>
        <w:shd w:val="clear" w:color="auto" w:fill="FFFFFF"/>
        <w:rPr>
          <w:rFonts w:ascii="Arial" w:eastAsia="Times New Roman" w:hAnsi="Arial" w:cs="Arial"/>
          <w:sz w:val="22"/>
          <w:szCs w:val="22"/>
          <w:lang w:eastAsia="en-GB"/>
        </w:rPr>
      </w:pPr>
      <w:r w:rsidRPr="00000C71">
        <w:rPr>
          <w:rFonts w:ascii="Arial" w:eastAsia="Times New Roman" w:hAnsi="Arial" w:cs="Arial"/>
          <w:sz w:val="22"/>
          <w:szCs w:val="22"/>
          <w:lang w:eastAsia="en-GB"/>
        </w:rPr>
        <w:t>“</w:t>
      </w:r>
      <w:r w:rsidR="00472C17" w:rsidRPr="00000C71">
        <w:rPr>
          <w:rFonts w:ascii="Arial" w:eastAsia="Times New Roman" w:hAnsi="Arial" w:cs="Arial"/>
          <w:sz w:val="22"/>
          <w:szCs w:val="22"/>
          <w:lang w:eastAsia="en-GB"/>
        </w:rPr>
        <w:t>We are not just statistics, we are individual people who deserve and need support</w:t>
      </w:r>
      <w:r w:rsidR="2D97BCAF" w:rsidRPr="00000C71">
        <w:rPr>
          <w:rFonts w:ascii="Arial" w:hAnsi="Arial" w:cs="Arial"/>
          <w:sz w:val="22"/>
          <w:szCs w:val="22"/>
          <w:lang w:val="en-US"/>
        </w:rPr>
        <w:t>”.</w:t>
      </w:r>
    </w:p>
    <w:p w14:paraId="2CFCDE5C" w14:textId="77777777" w:rsidR="00B84556" w:rsidRPr="00000C71" w:rsidRDefault="00B84556" w:rsidP="00B222E4">
      <w:pPr>
        <w:rPr>
          <w:rFonts w:ascii="Arial" w:hAnsi="Arial" w:cs="Arial"/>
          <w:sz w:val="22"/>
          <w:szCs w:val="22"/>
          <w:lang w:val="en-US"/>
        </w:rPr>
      </w:pPr>
    </w:p>
    <w:p w14:paraId="591B4330" w14:textId="211E6A45" w:rsidR="004515A6" w:rsidRPr="00000C71" w:rsidRDefault="00DC2F75">
      <w:pPr>
        <w:rPr>
          <w:rFonts w:ascii="Arial" w:hAnsi="Arial" w:cs="Arial"/>
          <w:b/>
          <w:bCs/>
          <w:sz w:val="22"/>
          <w:szCs w:val="22"/>
        </w:rPr>
      </w:pPr>
      <w:r w:rsidRPr="00000C71">
        <w:rPr>
          <w:rFonts w:ascii="Arial" w:hAnsi="Arial" w:cs="Arial"/>
          <w:b/>
          <w:bCs/>
          <w:sz w:val="22"/>
          <w:szCs w:val="22"/>
        </w:rPr>
        <w:t>Notes to editors:</w:t>
      </w:r>
    </w:p>
    <w:p w14:paraId="6C331EBB" w14:textId="77777777" w:rsidR="00DC2F75" w:rsidRPr="00000C71" w:rsidRDefault="00DC2F75">
      <w:pPr>
        <w:rPr>
          <w:rFonts w:ascii="Arial" w:hAnsi="Arial" w:cs="Arial"/>
          <w:b/>
          <w:bCs/>
          <w:sz w:val="22"/>
          <w:szCs w:val="22"/>
        </w:rPr>
      </w:pPr>
    </w:p>
    <w:p w14:paraId="35022FDE" w14:textId="6B3D18DF" w:rsidR="002B119F" w:rsidRPr="00000C71" w:rsidRDefault="2D97BCAF" w:rsidP="002B119F">
      <w:pPr>
        <w:pStyle w:val="ListParagraph"/>
        <w:numPr>
          <w:ilvl w:val="0"/>
          <w:numId w:val="1"/>
        </w:numPr>
        <w:rPr>
          <w:rFonts w:ascii="Arial" w:hAnsi="Arial" w:cs="Arial"/>
          <w:sz w:val="22"/>
          <w:szCs w:val="22"/>
        </w:rPr>
      </w:pPr>
      <w:r w:rsidRPr="00000C71">
        <w:rPr>
          <w:rFonts w:ascii="Arial" w:hAnsi="Arial" w:cs="Arial"/>
          <w:sz w:val="22"/>
          <w:szCs w:val="22"/>
          <w:lang w:val="en-US"/>
        </w:rPr>
        <w:t>The full report ‘</w:t>
      </w:r>
      <w:r w:rsidRPr="00000C71">
        <w:rPr>
          <w:rFonts w:ascii="Arial" w:hAnsi="Arial" w:cs="Arial"/>
          <w:b/>
          <w:bCs/>
          <w:sz w:val="22"/>
          <w:szCs w:val="22"/>
          <w:lang w:val="en-US"/>
        </w:rPr>
        <w:t>Local indicators of child poverty after housing costs, 2021/22</w:t>
      </w:r>
      <w:r w:rsidRPr="00000C71">
        <w:rPr>
          <w:rFonts w:ascii="Arial" w:hAnsi="Arial" w:cs="Arial"/>
          <w:sz w:val="22"/>
          <w:szCs w:val="22"/>
          <w:lang w:val="en-US"/>
        </w:rPr>
        <w:t xml:space="preserve">’ as well as tables with Constituency and Local Authority data and further information about the coalitions’ key positions are available </w:t>
      </w:r>
      <w:hyperlink r:id="rId12" w:history="1">
        <w:r w:rsidRPr="00232085">
          <w:rPr>
            <w:rStyle w:val="Hyperlink"/>
            <w:rFonts w:ascii="Arial" w:hAnsi="Arial" w:cs="Arial"/>
            <w:sz w:val="22"/>
            <w:szCs w:val="22"/>
            <w:lang w:val="en-US"/>
          </w:rPr>
          <w:t>here</w:t>
        </w:r>
      </w:hyperlink>
      <w:r w:rsidRPr="00000C71">
        <w:rPr>
          <w:rFonts w:ascii="Arial" w:hAnsi="Arial" w:cs="Arial"/>
          <w:sz w:val="22"/>
          <w:szCs w:val="22"/>
          <w:lang w:val="en-US"/>
        </w:rPr>
        <w:t>.</w:t>
      </w:r>
      <w:r w:rsidR="002B119F" w:rsidRPr="00000C71">
        <w:rPr>
          <w:sz w:val="22"/>
          <w:szCs w:val="22"/>
        </w:rPr>
        <w:br/>
      </w:r>
    </w:p>
    <w:p w14:paraId="0A1E6845" w14:textId="243B87CC" w:rsidR="004A46B3" w:rsidRPr="00000C71" w:rsidRDefault="405B8542" w:rsidP="73892441">
      <w:pPr>
        <w:pStyle w:val="ListParagraph"/>
        <w:numPr>
          <w:ilvl w:val="0"/>
          <w:numId w:val="1"/>
        </w:numPr>
        <w:rPr>
          <w:rFonts w:ascii="Arial" w:eastAsia="Arial" w:hAnsi="Arial" w:cs="Arial"/>
          <w:sz w:val="22"/>
          <w:szCs w:val="22"/>
          <w:lang w:val="en-US"/>
        </w:rPr>
      </w:pPr>
      <w:r w:rsidRPr="00000C71">
        <w:rPr>
          <w:rFonts w:ascii="Arial" w:eastAsia="Arial" w:hAnsi="Arial" w:cs="Arial"/>
          <w:color w:val="000000" w:themeColor="text1"/>
          <w:sz w:val="22"/>
          <w:szCs w:val="22"/>
          <w:lang w:val="en-US"/>
        </w:rPr>
        <w:t xml:space="preserve">The End Child Poverty Coalition is made up of 101 </w:t>
      </w:r>
      <w:proofErr w:type="spellStart"/>
      <w:r w:rsidRPr="00000C71">
        <w:rPr>
          <w:rFonts w:ascii="Arial" w:eastAsia="Arial" w:hAnsi="Arial" w:cs="Arial"/>
          <w:color w:val="000000" w:themeColor="text1"/>
          <w:sz w:val="22"/>
          <w:szCs w:val="22"/>
          <w:lang w:val="en-US"/>
        </w:rPr>
        <w:t>organisations</w:t>
      </w:r>
      <w:proofErr w:type="spellEnd"/>
      <w:r w:rsidRPr="00000C71">
        <w:rPr>
          <w:rFonts w:ascii="Arial" w:eastAsia="Arial" w:hAnsi="Arial" w:cs="Arial"/>
          <w:color w:val="000000" w:themeColor="text1"/>
          <w:sz w:val="22"/>
          <w:szCs w:val="22"/>
          <w:lang w:val="en-US"/>
        </w:rPr>
        <w:t xml:space="preserve"> including child welfare groups, social justice groups, faith groups, trade unions and others. Together with a group of Youth Ambassadors, members campaign for a UK free of child poverty.</w:t>
      </w:r>
      <w:r w:rsidRPr="00000C71">
        <w:rPr>
          <w:sz w:val="22"/>
          <w:szCs w:val="22"/>
          <w:lang w:val="en-US"/>
        </w:rPr>
        <w:t xml:space="preserve"> </w:t>
      </w:r>
      <w:r w:rsidRPr="00000C71">
        <w:rPr>
          <w:rFonts w:ascii="Arial" w:eastAsia="Arial" w:hAnsi="Arial" w:cs="Arial"/>
          <w:sz w:val="22"/>
          <w:szCs w:val="22"/>
          <w:lang w:val="en-US"/>
        </w:rPr>
        <w:t xml:space="preserve">Further information on the Coalition can be found </w:t>
      </w:r>
      <w:hyperlink r:id="rId13">
        <w:r w:rsidRPr="00000C71">
          <w:rPr>
            <w:rStyle w:val="Hyperlink"/>
            <w:rFonts w:ascii="Arial" w:eastAsia="Arial" w:hAnsi="Arial" w:cs="Arial"/>
            <w:sz w:val="22"/>
            <w:szCs w:val="22"/>
            <w:lang w:val="en-US"/>
          </w:rPr>
          <w:t>here</w:t>
        </w:r>
      </w:hyperlink>
      <w:r w:rsidRPr="00000C71">
        <w:rPr>
          <w:rFonts w:ascii="Arial" w:eastAsia="Arial" w:hAnsi="Arial" w:cs="Arial"/>
          <w:sz w:val="22"/>
          <w:szCs w:val="22"/>
          <w:lang w:val="en-US"/>
        </w:rPr>
        <w:t>.</w:t>
      </w:r>
    </w:p>
    <w:p w14:paraId="1B832147" w14:textId="7F787162" w:rsidR="73892441" w:rsidRPr="00000C71" w:rsidRDefault="73892441" w:rsidP="73892441">
      <w:pPr>
        <w:rPr>
          <w:rFonts w:ascii="Arial" w:eastAsia="Arial" w:hAnsi="Arial" w:cs="Arial"/>
          <w:sz w:val="22"/>
          <w:szCs w:val="22"/>
        </w:rPr>
      </w:pPr>
    </w:p>
    <w:p w14:paraId="15E482F6" w14:textId="7BE08856" w:rsidR="405B8542" w:rsidRPr="00000C71" w:rsidRDefault="405B8542" w:rsidP="405B8542">
      <w:pPr>
        <w:pStyle w:val="ListParagraph"/>
        <w:numPr>
          <w:ilvl w:val="0"/>
          <w:numId w:val="1"/>
        </w:numPr>
        <w:rPr>
          <w:rFonts w:ascii="Arial" w:eastAsia="Arial" w:hAnsi="Arial" w:cs="Arial"/>
          <w:sz w:val="22"/>
          <w:szCs w:val="22"/>
        </w:rPr>
      </w:pPr>
      <w:r w:rsidRPr="00000C71">
        <w:rPr>
          <w:rFonts w:ascii="Arial" w:eastAsia="Arial" w:hAnsi="Arial" w:cs="Arial"/>
          <w:sz w:val="22"/>
          <w:szCs w:val="22"/>
        </w:rPr>
        <w:t>The statistics on local child poverty rates after housing costs presented in today’s report are calibrated to the Department for Work and Pensions’ (DWP) Households Below Average Income (HBAI) dataset for FYE 2021 and FYE 2022. The DWP’s data has undergone extensive quality assurance prior to publication but, due to sampling issues related to the Covid-19 pandemic, users are encouraged to exercise caution when interpreting this data. We further recommend that users of these Local Child Poverty Statistics focus on longer-term trends to understand how poverty has changed in an area rather than year-on-year changes which are prone to fluctuations.</w:t>
      </w:r>
    </w:p>
    <w:p w14:paraId="4C5CC3F6" w14:textId="4EC9F190" w:rsidR="405B8542" w:rsidRPr="00000C71" w:rsidRDefault="405B8542" w:rsidP="009932E2">
      <w:pPr>
        <w:pStyle w:val="ListParagraph"/>
        <w:rPr>
          <w:rFonts w:ascii="Arial" w:eastAsia="Arial" w:hAnsi="Arial" w:cs="Arial"/>
          <w:color w:val="1F497D"/>
          <w:sz w:val="22"/>
          <w:szCs w:val="22"/>
        </w:rPr>
      </w:pPr>
    </w:p>
    <w:p w14:paraId="4652094F" w14:textId="7764D32A" w:rsidR="405B8542" w:rsidRPr="00000C71" w:rsidRDefault="405B8542" w:rsidP="009932E2">
      <w:pPr>
        <w:pStyle w:val="ListParagraph"/>
        <w:numPr>
          <w:ilvl w:val="0"/>
          <w:numId w:val="1"/>
        </w:numPr>
        <w:rPr>
          <w:rFonts w:ascii="Arial" w:eastAsia="Arial" w:hAnsi="Arial" w:cs="Arial"/>
          <w:color w:val="1F497D"/>
          <w:sz w:val="22"/>
          <w:szCs w:val="22"/>
        </w:rPr>
      </w:pPr>
      <w:r w:rsidRPr="00000C71">
        <w:rPr>
          <w:rFonts w:ascii="Arial" w:eastAsia="Arial" w:hAnsi="Arial" w:cs="Arial"/>
          <w:sz w:val="22"/>
          <w:szCs w:val="22"/>
        </w:rPr>
        <w:t xml:space="preserve">More information about the DWP’s Households Below Average Income dataset is available </w:t>
      </w:r>
      <w:hyperlink r:id="rId14" w:history="1">
        <w:r w:rsidRPr="00000C71">
          <w:rPr>
            <w:rStyle w:val="Hyperlink"/>
            <w:rFonts w:ascii="Arial" w:eastAsia="Arial" w:hAnsi="Arial" w:cs="Arial"/>
            <w:sz w:val="22"/>
            <w:szCs w:val="22"/>
          </w:rPr>
          <w:t>here</w:t>
        </w:r>
        <w:r w:rsidRPr="00000C71">
          <w:rPr>
            <w:rFonts w:ascii="Arial" w:eastAsia="Arial" w:hAnsi="Arial" w:cs="Arial"/>
            <w:color w:val="1F497D"/>
            <w:sz w:val="22"/>
            <w:szCs w:val="22"/>
          </w:rPr>
          <w:t>.</w:t>
        </w:r>
      </w:hyperlink>
    </w:p>
    <w:p w14:paraId="10349EEA" w14:textId="46B3567E" w:rsidR="73892441" w:rsidRPr="00000C71" w:rsidRDefault="73892441" w:rsidP="73892441">
      <w:pPr>
        <w:rPr>
          <w:rFonts w:ascii="Arial" w:eastAsia="Arial" w:hAnsi="Arial" w:cs="Arial"/>
          <w:color w:val="0D0D0D" w:themeColor="text1" w:themeTint="F2"/>
          <w:sz w:val="22"/>
          <w:szCs w:val="22"/>
        </w:rPr>
      </w:pPr>
    </w:p>
    <w:p w14:paraId="04C66B17" w14:textId="53642FDC" w:rsidR="76347E55" w:rsidRPr="00000C71" w:rsidRDefault="76347E55" w:rsidP="009932E2">
      <w:pPr>
        <w:rPr>
          <w:rFonts w:ascii="Arial" w:eastAsia="Arial" w:hAnsi="Arial" w:cs="Arial"/>
          <w:color w:val="0D0D0D" w:themeColor="text1" w:themeTint="F2"/>
          <w:sz w:val="22"/>
          <w:szCs w:val="22"/>
        </w:rPr>
      </w:pPr>
    </w:p>
    <w:p w14:paraId="3440FCD2" w14:textId="77777777" w:rsidR="00600E97" w:rsidRPr="00000C71" w:rsidRDefault="00600E97" w:rsidP="73892441">
      <w:pPr>
        <w:pStyle w:val="ListParagraph"/>
        <w:rPr>
          <w:rFonts w:ascii="Arial" w:eastAsia="Arial" w:hAnsi="Arial" w:cs="Arial"/>
          <w:sz w:val="22"/>
          <w:szCs w:val="22"/>
        </w:rPr>
      </w:pPr>
    </w:p>
    <w:p w14:paraId="11BD1CEF" w14:textId="77777777" w:rsidR="00600E97" w:rsidRPr="00000C71" w:rsidRDefault="00600E97" w:rsidP="73892441">
      <w:pPr>
        <w:pStyle w:val="ListParagraph"/>
        <w:ind w:left="0"/>
        <w:rPr>
          <w:rFonts w:ascii="Arial" w:hAnsi="Arial" w:cs="Arial"/>
          <w:b/>
          <w:bCs/>
          <w:sz w:val="22"/>
          <w:szCs w:val="22"/>
        </w:rPr>
      </w:pPr>
    </w:p>
    <w:sectPr w:rsidR="00600E97" w:rsidRPr="00000C7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1E26D" w14:textId="77777777" w:rsidR="00DF1C86" w:rsidRDefault="00DF1C86">
      <w:r>
        <w:separator/>
      </w:r>
    </w:p>
  </w:endnote>
  <w:endnote w:type="continuationSeparator" w:id="0">
    <w:p w14:paraId="49E7E11D" w14:textId="77777777" w:rsidR="00DF1C86" w:rsidRDefault="00DF1C86">
      <w:r>
        <w:continuationSeparator/>
      </w:r>
    </w:p>
  </w:endnote>
  <w:endnote w:type="continuationNotice" w:id="1">
    <w:p w14:paraId="151865DE" w14:textId="77777777" w:rsidR="00DF1C86" w:rsidRDefault="00DF1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3892441" w14:paraId="13371CB9" w14:textId="77777777" w:rsidTr="73892441">
      <w:trPr>
        <w:trHeight w:val="300"/>
      </w:trPr>
      <w:tc>
        <w:tcPr>
          <w:tcW w:w="3005" w:type="dxa"/>
        </w:tcPr>
        <w:p w14:paraId="62534595" w14:textId="26BFDBB0" w:rsidR="73892441" w:rsidRDefault="73892441" w:rsidP="73892441">
          <w:pPr>
            <w:pStyle w:val="Header"/>
            <w:ind w:left="-115"/>
          </w:pPr>
        </w:p>
      </w:tc>
      <w:tc>
        <w:tcPr>
          <w:tcW w:w="3005" w:type="dxa"/>
        </w:tcPr>
        <w:p w14:paraId="4740E21E" w14:textId="6B44442A" w:rsidR="73892441" w:rsidRDefault="73892441" w:rsidP="73892441">
          <w:pPr>
            <w:pStyle w:val="Header"/>
            <w:jc w:val="center"/>
          </w:pPr>
        </w:p>
      </w:tc>
      <w:tc>
        <w:tcPr>
          <w:tcW w:w="3005" w:type="dxa"/>
        </w:tcPr>
        <w:p w14:paraId="402A43A2" w14:textId="160BDC5C" w:rsidR="73892441" w:rsidRDefault="73892441" w:rsidP="73892441">
          <w:pPr>
            <w:pStyle w:val="Header"/>
            <w:ind w:right="-115"/>
            <w:jc w:val="right"/>
          </w:pPr>
        </w:p>
      </w:tc>
    </w:tr>
  </w:tbl>
  <w:p w14:paraId="74A9D034" w14:textId="43C22F9F" w:rsidR="73892441" w:rsidRDefault="73892441" w:rsidP="73892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3C95A" w14:textId="77777777" w:rsidR="00DF1C86" w:rsidRDefault="00DF1C86">
      <w:r>
        <w:separator/>
      </w:r>
    </w:p>
  </w:footnote>
  <w:footnote w:type="continuationSeparator" w:id="0">
    <w:p w14:paraId="334EA28D" w14:textId="77777777" w:rsidR="00DF1C86" w:rsidRDefault="00DF1C86">
      <w:r>
        <w:continuationSeparator/>
      </w:r>
    </w:p>
  </w:footnote>
  <w:footnote w:type="continuationNotice" w:id="1">
    <w:p w14:paraId="3334D8B0" w14:textId="77777777" w:rsidR="00DF1C86" w:rsidRDefault="00DF1C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3892441" w14:paraId="4368B441" w14:textId="77777777" w:rsidTr="73892441">
      <w:trPr>
        <w:trHeight w:val="300"/>
      </w:trPr>
      <w:tc>
        <w:tcPr>
          <w:tcW w:w="3005" w:type="dxa"/>
        </w:tcPr>
        <w:p w14:paraId="21151A4E" w14:textId="2A2F0C91" w:rsidR="73892441" w:rsidRDefault="73892441" w:rsidP="73892441">
          <w:pPr>
            <w:pStyle w:val="Header"/>
            <w:ind w:left="-115"/>
          </w:pPr>
        </w:p>
      </w:tc>
      <w:tc>
        <w:tcPr>
          <w:tcW w:w="3005" w:type="dxa"/>
        </w:tcPr>
        <w:p w14:paraId="22097A14" w14:textId="462583CC" w:rsidR="73892441" w:rsidRDefault="73892441" w:rsidP="73892441">
          <w:pPr>
            <w:pStyle w:val="Header"/>
            <w:jc w:val="center"/>
          </w:pPr>
        </w:p>
      </w:tc>
      <w:tc>
        <w:tcPr>
          <w:tcW w:w="3005" w:type="dxa"/>
        </w:tcPr>
        <w:p w14:paraId="1285187A" w14:textId="035C0DF4" w:rsidR="73892441" w:rsidRDefault="73892441" w:rsidP="73892441">
          <w:pPr>
            <w:pStyle w:val="Header"/>
            <w:ind w:right="-115"/>
            <w:jc w:val="right"/>
          </w:pPr>
        </w:p>
      </w:tc>
    </w:tr>
  </w:tbl>
  <w:p w14:paraId="686714F1" w14:textId="74BA251F" w:rsidR="73892441" w:rsidRDefault="73892441" w:rsidP="73892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B6A7C"/>
    <w:multiLevelType w:val="hybridMultilevel"/>
    <w:tmpl w:val="C66A6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FA2100"/>
    <w:multiLevelType w:val="multilevel"/>
    <w:tmpl w:val="66D6A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48253853">
    <w:abstractNumId w:val="0"/>
  </w:num>
  <w:num w:numId="2" w16cid:durableId="240337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Q0NDC3MDK2sDQ1NTNV0lEKTi0uzszPAykwrAUAA02BWCwAAAA="/>
  </w:docVars>
  <w:rsids>
    <w:rsidRoot w:val="00DD6C83"/>
    <w:rsid w:val="00000C71"/>
    <w:rsid w:val="00006183"/>
    <w:rsid w:val="00016BF3"/>
    <w:rsid w:val="000452A4"/>
    <w:rsid w:val="0006074D"/>
    <w:rsid w:val="000E1943"/>
    <w:rsid w:val="00121BE6"/>
    <w:rsid w:val="00147CE3"/>
    <w:rsid w:val="00154DD6"/>
    <w:rsid w:val="001B6E4F"/>
    <w:rsid w:val="001C2330"/>
    <w:rsid w:val="001E26D5"/>
    <w:rsid w:val="00223059"/>
    <w:rsid w:val="00232085"/>
    <w:rsid w:val="00267603"/>
    <w:rsid w:val="00270F7E"/>
    <w:rsid w:val="00292B0C"/>
    <w:rsid w:val="002B119F"/>
    <w:rsid w:val="002B5CE9"/>
    <w:rsid w:val="002E3F0F"/>
    <w:rsid w:val="00304176"/>
    <w:rsid w:val="00324953"/>
    <w:rsid w:val="003A7300"/>
    <w:rsid w:val="003C6EF0"/>
    <w:rsid w:val="003D317D"/>
    <w:rsid w:val="0043653A"/>
    <w:rsid w:val="004515A6"/>
    <w:rsid w:val="00472C17"/>
    <w:rsid w:val="00476F03"/>
    <w:rsid w:val="00484505"/>
    <w:rsid w:val="004A46B3"/>
    <w:rsid w:val="004B12C6"/>
    <w:rsid w:val="004E39C1"/>
    <w:rsid w:val="005248FE"/>
    <w:rsid w:val="005448B1"/>
    <w:rsid w:val="005D5D27"/>
    <w:rsid w:val="00600E97"/>
    <w:rsid w:val="00671FF9"/>
    <w:rsid w:val="006E30FA"/>
    <w:rsid w:val="006E4949"/>
    <w:rsid w:val="007451F8"/>
    <w:rsid w:val="00753848"/>
    <w:rsid w:val="007A64E0"/>
    <w:rsid w:val="00800151"/>
    <w:rsid w:val="00804DD9"/>
    <w:rsid w:val="00894626"/>
    <w:rsid w:val="008C50D6"/>
    <w:rsid w:val="008D4ED9"/>
    <w:rsid w:val="008E0B61"/>
    <w:rsid w:val="0092639C"/>
    <w:rsid w:val="009370E0"/>
    <w:rsid w:val="0095265E"/>
    <w:rsid w:val="009932E2"/>
    <w:rsid w:val="009B669C"/>
    <w:rsid w:val="009F086B"/>
    <w:rsid w:val="00A1398C"/>
    <w:rsid w:val="00A90ED7"/>
    <w:rsid w:val="00AB3B54"/>
    <w:rsid w:val="00B1680E"/>
    <w:rsid w:val="00B222E4"/>
    <w:rsid w:val="00B235EB"/>
    <w:rsid w:val="00B84556"/>
    <w:rsid w:val="00BF053E"/>
    <w:rsid w:val="00C32668"/>
    <w:rsid w:val="00C34D55"/>
    <w:rsid w:val="00C35DF2"/>
    <w:rsid w:val="00C404FC"/>
    <w:rsid w:val="00C87671"/>
    <w:rsid w:val="00C94090"/>
    <w:rsid w:val="00CA4B08"/>
    <w:rsid w:val="00CA7127"/>
    <w:rsid w:val="00CC79BB"/>
    <w:rsid w:val="00CD64CE"/>
    <w:rsid w:val="00D3282E"/>
    <w:rsid w:val="00D63208"/>
    <w:rsid w:val="00DC2F75"/>
    <w:rsid w:val="00DC56F3"/>
    <w:rsid w:val="00DD6C83"/>
    <w:rsid w:val="00DF1C86"/>
    <w:rsid w:val="00DF2784"/>
    <w:rsid w:val="00E132D4"/>
    <w:rsid w:val="00E160E8"/>
    <w:rsid w:val="00E761BD"/>
    <w:rsid w:val="00E92336"/>
    <w:rsid w:val="00EA22AD"/>
    <w:rsid w:val="00EC6414"/>
    <w:rsid w:val="00ED278C"/>
    <w:rsid w:val="00ED75A2"/>
    <w:rsid w:val="00F370B1"/>
    <w:rsid w:val="00F52881"/>
    <w:rsid w:val="00F6579F"/>
    <w:rsid w:val="00FC55E9"/>
    <w:rsid w:val="01918AAA"/>
    <w:rsid w:val="04117271"/>
    <w:rsid w:val="0BB05F82"/>
    <w:rsid w:val="0CFB8EF6"/>
    <w:rsid w:val="0F85261E"/>
    <w:rsid w:val="1300D0C1"/>
    <w:rsid w:val="1F005404"/>
    <w:rsid w:val="1FE86033"/>
    <w:rsid w:val="2478A0CF"/>
    <w:rsid w:val="26E4C15B"/>
    <w:rsid w:val="2866EB8C"/>
    <w:rsid w:val="2D97BCAF"/>
    <w:rsid w:val="2DAF7BA8"/>
    <w:rsid w:val="37486017"/>
    <w:rsid w:val="38148DF0"/>
    <w:rsid w:val="405B8542"/>
    <w:rsid w:val="41DCF6DA"/>
    <w:rsid w:val="48DA148D"/>
    <w:rsid w:val="5156AB52"/>
    <w:rsid w:val="58B81E34"/>
    <w:rsid w:val="6F8C9009"/>
    <w:rsid w:val="71325B5E"/>
    <w:rsid w:val="73892441"/>
    <w:rsid w:val="76347E55"/>
    <w:rsid w:val="7A797920"/>
    <w:rsid w:val="7C2851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5AFDA"/>
  <w15:chartTrackingRefBased/>
  <w15:docId w15:val="{250DB6B1-AC09-4CED-82C9-B5779CE5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56F3"/>
    <w:rPr>
      <w:sz w:val="16"/>
      <w:szCs w:val="16"/>
    </w:rPr>
  </w:style>
  <w:style w:type="paragraph" w:styleId="CommentText">
    <w:name w:val="annotation text"/>
    <w:basedOn w:val="Normal"/>
    <w:link w:val="CommentTextChar"/>
    <w:uiPriority w:val="99"/>
    <w:unhideWhenUsed/>
    <w:rsid w:val="00DC56F3"/>
    <w:rPr>
      <w:sz w:val="20"/>
      <w:szCs w:val="20"/>
    </w:rPr>
  </w:style>
  <w:style w:type="character" w:customStyle="1" w:styleId="CommentTextChar">
    <w:name w:val="Comment Text Char"/>
    <w:basedOn w:val="DefaultParagraphFont"/>
    <w:link w:val="CommentText"/>
    <w:uiPriority w:val="99"/>
    <w:rsid w:val="00DC56F3"/>
    <w:rPr>
      <w:sz w:val="20"/>
      <w:szCs w:val="20"/>
    </w:rPr>
  </w:style>
  <w:style w:type="paragraph" w:styleId="CommentSubject">
    <w:name w:val="annotation subject"/>
    <w:basedOn w:val="CommentText"/>
    <w:next w:val="CommentText"/>
    <w:link w:val="CommentSubjectChar"/>
    <w:uiPriority w:val="99"/>
    <w:semiHidden/>
    <w:unhideWhenUsed/>
    <w:rsid w:val="00DC56F3"/>
    <w:rPr>
      <w:b/>
      <w:bCs/>
    </w:rPr>
  </w:style>
  <w:style w:type="character" w:customStyle="1" w:styleId="CommentSubjectChar">
    <w:name w:val="Comment Subject Char"/>
    <w:basedOn w:val="CommentTextChar"/>
    <w:link w:val="CommentSubject"/>
    <w:uiPriority w:val="99"/>
    <w:semiHidden/>
    <w:rsid w:val="00DC56F3"/>
    <w:rPr>
      <w:b/>
      <w:bCs/>
      <w:sz w:val="20"/>
      <w:szCs w:val="20"/>
    </w:rPr>
  </w:style>
  <w:style w:type="paragraph" w:styleId="ListParagraph">
    <w:name w:val="List Paragraph"/>
    <w:basedOn w:val="Normal"/>
    <w:uiPriority w:val="34"/>
    <w:qFormat/>
    <w:rsid w:val="0092639C"/>
    <w:pPr>
      <w:ind w:left="720"/>
      <w:contextualSpacing/>
    </w:pPr>
  </w:style>
  <w:style w:type="character" w:styleId="Hyperlink">
    <w:name w:val="Hyperlink"/>
    <w:basedOn w:val="DefaultParagraphFont"/>
    <w:uiPriority w:val="99"/>
    <w:unhideWhenUsed/>
    <w:rsid w:val="00600E97"/>
    <w:rPr>
      <w:color w:val="0563C1" w:themeColor="hyperlink"/>
      <w:u w:val="single"/>
    </w:rPr>
  </w:style>
  <w:style w:type="character" w:styleId="UnresolvedMention">
    <w:name w:val="Unresolved Mention"/>
    <w:basedOn w:val="DefaultParagraphFont"/>
    <w:uiPriority w:val="99"/>
    <w:semiHidden/>
    <w:unhideWhenUsed/>
    <w:rsid w:val="00600E97"/>
    <w:rPr>
      <w:color w:val="605E5C"/>
      <w:shd w:val="clear" w:color="auto" w:fill="E1DFDD"/>
    </w:rPr>
  </w:style>
  <w:style w:type="character" w:styleId="FollowedHyperlink">
    <w:name w:val="FollowedHyperlink"/>
    <w:basedOn w:val="DefaultParagraphFont"/>
    <w:uiPriority w:val="99"/>
    <w:semiHidden/>
    <w:unhideWhenUsed/>
    <w:rsid w:val="00600E97"/>
    <w:rPr>
      <w:color w:val="954F72"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Revision">
    <w:name w:val="Revision"/>
    <w:hidden/>
    <w:uiPriority w:val="99"/>
    <w:semiHidden/>
    <w:rsid w:val="00993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8695">
      <w:bodyDiv w:val="1"/>
      <w:marLeft w:val="0"/>
      <w:marRight w:val="0"/>
      <w:marTop w:val="0"/>
      <w:marBottom w:val="0"/>
      <w:divBdr>
        <w:top w:val="none" w:sz="0" w:space="0" w:color="auto"/>
        <w:left w:val="none" w:sz="0" w:space="0" w:color="auto"/>
        <w:bottom w:val="none" w:sz="0" w:space="0" w:color="auto"/>
        <w:right w:val="none" w:sz="0" w:space="0" w:color="auto"/>
      </w:divBdr>
      <w:divsChild>
        <w:div w:id="796413885">
          <w:marLeft w:val="0"/>
          <w:marRight w:val="0"/>
          <w:marTop w:val="0"/>
          <w:marBottom w:val="0"/>
          <w:divBdr>
            <w:top w:val="none" w:sz="0" w:space="0" w:color="000000"/>
            <w:left w:val="none" w:sz="0" w:space="0" w:color="000000"/>
            <w:bottom w:val="none" w:sz="0" w:space="0" w:color="000000"/>
            <w:right w:val="none" w:sz="0" w:space="0" w:color="000000"/>
          </w:divBdr>
        </w:div>
        <w:div w:id="900674276">
          <w:marLeft w:val="0"/>
          <w:marRight w:val="0"/>
          <w:marTop w:val="0"/>
          <w:marBottom w:val="0"/>
          <w:divBdr>
            <w:top w:val="none" w:sz="0" w:space="0" w:color="000000"/>
            <w:left w:val="none" w:sz="0" w:space="0" w:color="000000"/>
            <w:bottom w:val="none" w:sz="0" w:space="0" w:color="000000"/>
            <w:right w:val="none" w:sz="0" w:space="0" w:color="000000"/>
          </w:divBdr>
        </w:div>
        <w:div w:id="1910649076">
          <w:marLeft w:val="0"/>
          <w:marRight w:val="0"/>
          <w:marTop w:val="0"/>
          <w:marBottom w:val="0"/>
          <w:divBdr>
            <w:top w:val="none" w:sz="0" w:space="0" w:color="000000"/>
            <w:left w:val="none" w:sz="0" w:space="0" w:color="000000"/>
            <w:bottom w:val="none" w:sz="0" w:space="0" w:color="000000"/>
            <w:right w:val="none" w:sz="0" w:space="0" w:color="000000"/>
          </w:divBdr>
        </w:div>
      </w:divsChild>
    </w:div>
    <w:div w:id="549390950">
      <w:bodyDiv w:val="1"/>
      <w:marLeft w:val="0"/>
      <w:marRight w:val="0"/>
      <w:marTop w:val="0"/>
      <w:marBottom w:val="0"/>
      <w:divBdr>
        <w:top w:val="none" w:sz="0" w:space="0" w:color="auto"/>
        <w:left w:val="none" w:sz="0" w:space="0" w:color="auto"/>
        <w:bottom w:val="none" w:sz="0" w:space="0" w:color="auto"/>
        <w:right w:val="none" w:sz="0" w:space="0" w:color="auto"/>
      </w:divBdr>
    </w:div>
    <w:div w:id="116131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ropbox.com/sh/yljl9ie7e6hnq3x/AAAL1KZKpzNahRhIWLnX2RJQa?dl=0&amp;preview=End+Child+Poverty+Policy+Positions+Designed.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ive.google.com/drive/folders/1GZECuwl1NVrqgvfV4jHELt2jT0WZ9UU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drive/folders/1GZECuwl1NVrqgvfV4jHELt2jT0WZ9UU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statistics/households-below-average-income-for-financial-years-ending-1995-to-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CBE7B365C6842B70FFB5EA2D669AA" ma:contentTypeVersion="16" ma:contentTypeDescription="Create a new document." ma:contentTypeScope="" ma:versionID="a889a869997e7bfe40431be5044325f5">
  <xsd:schema xmlns:xsd="http://www.w3.org/2001/XMLSchema" xmlns:xs="http://www.w3.org/2001/XMLSchema" xmlns:p="http://schemas.microsoft.com/office/2006/metadata/properties" xmlns:ns2="7c72002a-58c7-4688-88ea-d7474b834510" xmlns:ns3="0ac7be85-a0a8-49be-b1d6-19f170f497e8" targetNamespace="http://schemas.microsoft.com/office/2006/metadata/properties" ma:root="true" ma:fieldsID="bee9fe31d592b8e0e16fa3b521676ffe" ns2:_="" ns3:_="">
    <xsd:import namespace="7c72002a-58c7-4688-88ea-d7474b834510"/>
    <xsd:import namespace="0ac7be85-a0a8-49be-b1d6-19f170f497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2002a-58c7-4688-88ea-d7474b83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d51d06-845f-4499-9c8e-b424bbe0cb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c7be85-a0a8-49be-b1d6-19f170f497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0c8046-8154-43f4-8374-cd0c7960d896}" ma:internalName="TaxCatchAll" ma:showField="CatchAllData" ma:web="0ac7be85-a0a8-49be-b1d6-19f170f497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ac7be85-a0a8-49be-b1d6-19f170f497e8" xsi:nil="true"/>
    <lcf76f155ced4ddcb4097134ff3c332f xmlns="7c72002a-58c7-4688-88ea-d7474b8345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0EBB94-2619-4A60-87E1-05D048322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2002a-58c7-4688-88ea-d7474b834510"/>
    <ds:schemaRef ds:uri="0ac7be85-a0a8-49be-b1d6-19f170f49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9B888C-25C1-8D41-9183-DFEBC87CA7C8}">
  <ds:schemaRefs>
    <ds:schemaRef ds:uri="http://schemas.openxmlformats.org/officeDocument/2006/bibliography"/>
  </ds:schemaRefs>
</ds:datastoreItem>
</file>

<file path=customXml/itemProps3.xml><?xml version="1.0" encoding="utf-8"?>
<ds:datastoreItem xmlns:ds="http://schemas.openxmlformats.org/officeDocument/2006/customXml" ds:itemID="{C183EB32-7E0B-4575-AC12-AFECF08E01E4}">
  <ds:schemaRefs>
    <ds:schemaRef ds:uri="http://schemas.microsoft.com/sharepoint/v3/contenttype/forms"/>
  </ds:schemaRefs>
</ds:datastoreItem>
</file>

<file path=customXml/itemProps4.xml><?xml version="1.0" encoding="utf-8"?>
<ds:datastoreItem xmlns:ds="http://schemas.openxmlformats.org/officeDocument/2006/customXml" ds:itemID="{3ADB36A6-022B-40D6-82C0-0E83F157B6A3}">
  <ds:schemaRefs>
    <ds:schemaRef ds:uri="http://schemas.microsoft.com/office/2006/metadata/properties"/>
    <ds:schemaRef ds:uri="http://schemas.microsoft.com/office/infopath/2007/PartnerControls"/>
    <ds:schemaRef ds:uri="0ac7be85-a0a8-49be-b1d6-19f170f497e8"/>
    <ds:schemaRef ds:uri="7c72002a-58c7-4688-88ea-d7474b83451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1321</Words>
  <Characters>7534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Millman</dc:creator>
  <cp:keywords/>
  <dc:description/>
  <cp:lastModifiedBy>Rachel Walters</cp:lastModifiedBy>
  <cp:revision>2</cp:revision>
  <dcterms:created xsi:type="dcterms:W3CDTF">2023-05-31T10:21:00Z</dcterms:created>
  <dcterms:modified xsi:type="dcterms:W3CDTF">2023-05-31T10:21:00Z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0x010100046CBE7B365C6842B70FFB5EA2D669AA</vt:lpwstr>
  </property>
  <property fmtid="{D5CDD505-2E9C-101B-9397-08002B2CF9AE}" pid="3" name="MediaServiceImageTags">
    <vt:lpwstr/>
  </property>
</Properties>
</file>